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97" w:rsidRDefault="003E0E8A">
      <w:pPr>
        <w:ind w:left="1" w:hanging="3"/>
        <w:jc w:val="center"/>
        <w:rPr>
          <w:sz w:val="28"/>
          <w:szCs w:val="28"/>
        </w:rPr>
      </w:pPr>
      <w:r>
        <w:rPr>
          <w:b/>
          <w:sz w:val="28"/>
          <w:szCs w:val="28"/>
        </w:rPr>
        <w:t>CỘNG HOÀ XÃ HỘI CHỦ NGHĨA VIỆT NAM</w:t>
      </w:r>
    </w:p>
    <w:p w:rsidR="00D21997" w:rsidRDefault="0009308F">
      <w:pPr>
        <w:ind w:left="1" w:hanging="3"/>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-133681</wp:posOffset>
                </wp:positionH>
                <wp:positionV relativeFrom="paragraph">
                  <wp:posOffset>6488</wp:posOffset>
                </wp:positionV>
                <wp:extent cx="1264257" cy="286247"/>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264257" cy="286247"/>
                        </a:xfrm>
                        <a:prstGeom prst="rect">
                          <a:avLst/>
                        </a:prstGeom>
                      </wps:spPr>
                      <wps:style>
                        <a:lnRef idx="2">
                          <a:schemeClr val="dk1"/>
                        </a:lnRef>
                        <a:fillRef idx="1">
                          <a:schemeClr val="lt1"/>
                        </a:fillRef>
                        <a:effectRef idx="0">
                          <a:schemeClr val="dk1"/>
                        </a:effectRef>
                        <a:fontRef idx="minor">
                          <a:schemeClr val="dk1"/>
                        </a:fontRef>
                      </wps:style>
                      <wps:txbx>
                        <w:txbxContent>
                          <w:p w:rsidR="0009308F" w:rsidRPr="0009308F" w:rsidRDefault="0009308F" w:rsidP="0009308F">
                            <w:pPr>
                              <w:ind w:left="1" w:hanging="3"/>
                              <w:jc w:val="center"/>
                              <w:rPr>
                                <w:b/>
                                <w:sz w:val="28"/>
                                <w:szCs w:val="28"/>
                              </w:rPr>
                            </w:pPr>
                            <w:r w:rsidRPr="0009308F">
                              <w:rPr>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10.55pt;margin-top:.5pt;width:99.55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" fillcolor="white [3201]" strokecolor="black [3200]" strokeweight="2pt">
                <v:textbox>
                  <w:txbxContent>
                    <w:p w:rsidR="0009308F" w:rsidRPr="0009308F" w:rsidRDefault="0009308F" w:rsidP="0009308F">
                      <w:pPr>
                        <w:ind w:left="1" w:hanging="3"/>
                        <w:jc w:val="center"/>
                        <w:rPr>
                          <w:b/>
                          <w:sz w:val="28"/>
                          <w:szCs w:val="28"/>
                        </w:rPr>
                      </w:pPr>
                      <w:r w:rsidRPr="0009308F">
                        <w:rPr>
                          <w:b/>
                          <w:sz w:val="28"/>
                          <w:szCs w:val="28"/>
                        </w:rPr>
                        <w:t>DỰ THẢO</w:t>
                      </w:r>
                    </w:p>
                  </w:txbxContent>
                </v:textbox>
              </v:rect>
            </w:pict>
          </mc:Fallback>
        </mc:AlternateContent>
      </w:r>
      <w:r w:rsidR="003E0E8A">
        <w:rPr>
          <w:b/>
          <w:sz w:val="28"/>
          <w:szCs w:val="28"/>
        </w:rPr>
        <w:t>Độc lập - Tự do - Hạnh phúc</w:t>
      </w:r>
    </w:p>
    <w:p w:rsidR="00D21997" w:rsidRDefault="003E0E8A">
      <w:pPr>
        <w:ind w:left="1" w:hanging="3"/>
        <w:jc w:val="center"/>
      </w:pPr>
      <w:r>
        <w:rPr>
          <w:b/>
          <w:sz w:val="28"/>
          <w:szCs w:val="28"/>
        </w:rPr>
        <w:t>------------------------------------</w:t>
      </w:r>
    </w:p>
    <w:p w:rsidR="00D21997" w:rsidRDefault="00D21997">
      <w:pPr>
        <w:spacing w:before="60" w:after="60"/>
        <w:ind w:left="0" w:hanging="2"/>
        <w:jc w:val="center"/>
      </w:pPr>
    </w:p>
    <w:p w:rsidR="00D21997" w:rsidRDefault="003E0E8A">
      <w:pPr>
        <w:keepNext/>
        <w:spacing w:before="60" w:after="60"/>
        <w:ind w:left="2" w:hanging="4"/>
        <w:jc w:val="center"/>
        <w:rPr>
          <w:sz w:val="36"/>
          <w:szCs w:val="36"/>
        </w:rPr>
      </w:pPr>
      <w:r>
        <w:rPr>
          <w:b/>
          <w:sz w:val="36"/>
          <w:szCs w:val="36"/>
        </w:rPr>
        <w:t>HỢP ĐỒNG MUA BÁN</w:t>
      </w:r>
    </w:p>
    <w:p w:rsidR="00D21997" w:rsidRDefault="003E0E8A">
      <w:pPr>
        <w:keepNext/>
        <w:spacing w:before="60" w:after="60"/>
        <w:ind w:left="0" w:hanging="2"/>
        <w:jc w:val="center"/>
      </w:pPr>
      <w:r w:rsidRPr="0009308F">
        <w:rPr>
          <w:b/>
          <w:color w:val="FF0000"/>
        </w:rPr>
        <w:t>Số:</w:t>
      </w:r>
      <w:r w:rsidRPr="0009308F">
        <w:rPr>
          <w:color w:val="FF0000"/>
        </w:rPr>
        <w:t xml:space="preserve"> </w:t>
      </w:r>
      <w:r w:rsidR="00F92FC5" w:rsidRPr="0009308F">
        <w:rPr>
          <w:color w:val="FF0000"/>
        </w:rPr>
        <w:t>………</w:t>
      </w:r>
      <w:r w:rsidRPr="0009308F">
        <w:rPr>
          <w:color w:val="FF0000"/>
        </w:rPr>
        <w:t>/HĐMB/TECHGLOBAL-</w:t>
      </w:r>
      <w:r w:rsidR="00F92FC5" w:rsidRPr="0009308F">
        <w:rPr>
          <w:color w:val="FF0000"/>
        </w:rPr>
        <w:t xml:space="preserve"> …………………….</w:t>
      </w:r>
    </w:p>
    <w:p w:rsidR="00D21997" w:rsidRDefault="00D21997">
      <w:pPr>
        <w:keepNext/>
        <w:spacing w:before="60" w:after="60"/>
        <w:ind w:left="0" w:hanging="2"/>
        <w:jc w:val="center"/>
      </w:pPr>
    </w:p>
    <w:p w:rsidR="009644E6" w:rsidRDefault="00AC4887" w:rsidP="009644E6">
      <w:pPr>
        <w:ind w:leftChars="0" w:left="1" w:firstLineChars="0" w:firstLine="0"/>
        <w:rPr>
          <w:i/>
          <w:color w:val="000000"/>
          <w:sz w:val="28"/>
          <w:szCs w:val="28"/>
        </w:rPr>
      </w:pPr>
      <w:r>
        <w:rPr>
          <w:i/>
          <w:color w:val="000000"/>
          <w:sz w:val="28"/>
          <w:szCs w:val="28"/>
        </w:rPr>
        <w:t xml:space="preserve">- </w:t>
      </w:r>
      <w:r w:rsidR="003E0E8A" w:rsidRPr="002E3396">
        <w:rPr>
          <w:i/>
          <w:color w:val="000000"/>
          <w:sz w:val="28"/>
          <w:szCs w:val="28"/>
        </w:rPr>
        <w:t xml:space="preserve">Căn cứ vào Bộ Luật Dân sự </w:t>
      </w:r>
      <w:r w:rsidR="009644E6">
        <w:rPr>
          <w:i/>
          <w:color w:val="000000"/>
          <w:sz w:val="28"/>
          <w:szCs w:val="28"/>
        </w:rPr>
        <w:t>số 91/2015/QH13 ngày 24/11/2015;</w:t>
      </w:r>
    </w:p>
    <w:p w:rsidR="00D21997" w:rsidRPr="002E3396" w:rsidRDefault="00AC4887" w:rsidP="009644E6">
      <w:pPr>
        <w:ind w:leftChars="0" w:left="1" w:firstLineChars="0" w:firstLine="0"/>
        <w:rPr>
          <w:color w:val="000000"/>
          <w:sz w:val="28"/>
          <w:szCs w:val="28"/>
        </w:rPr>
      </w:pPr>
      <w:r>
        <w:rPr>
          <w:i/>
          <w:color w:val="000000"/>
          <w:sz w:val="28"/>
          <w:szCs w:val="28"/>
        </w:rPr>
        <w:t xml:space="preserve">- </w:t>
      </w:r>
      <w:r w:rsidR="003E0E8A" w:rsidRPr="002E3396">
        <w:rPr>
          <w:i/>
          <w:color w:val="000000"/>
          <w:sz w:val="28"/>
          <w:szCs w:val="28"/>
        </w:rPr>
        <w:t xml:space="preserve">Căn cứ Luật Thương Mại số 36/2005/QH11 </w:t>
      </w:r>
      <w:r w:rsidR="009644E6">
        <w:rPr>
          <w:i/>
          <w:color w:val="000000"/>
          <w:sz w:val="28"/>
          <w:szCs w:val="28"/>
        </w:rPr>
        <w:t>ngày 14/06/2005;</w:t>
      </w:r>
    </w:p>
    <w:p w:rsidR="00D21997" w:rsidRDefault="00AC4887" w:rsidP="00AC4887">
      <w:pPr>
        <w:ind w:leftChars="0" w:left="1" w:firstLineChars="0" w:firstLine="0"/>
        <w:jc w:val="both"/>
        <w:rPr>
          <w:i/>
          <w:color w:val="000000"/>
          <w:sz w:val="28"/>
          <w:szCs w:val="28"/>
        </w:rPr>
      </w:pPr>
      <w:r>
        <w:rPr>
          <w:i/>
          <w:color w:val="000000"/>
          <w:sz w:val="28"/>
          <w:szCs w:val="28"/>
        </w:rPr>
        <w:t xml:space="preserve">- </w:t>
      </w:r>
      <w:r w:rsidR="003E0E8A" w:rsidRPr="002E3396">
        <w:rPr>
          <w:i/>
          <w:color w:val="000000"/>
          <w:sz w:val="28"/>
          <w:szCs w:val="28"/>
        </w:rPr>
        <w:t xml:space="preserve">Căn cứ Luật doanh nghiệp </w:t>
      </w:r>
      <w:r w:rsidR="009644E6">
        <w:rPr>
          <w:i/>
          <w:color w:val="000000"/>
          <w:sz w:val="28"/>
          <w:szCs w:val="28"/>
        </w:rPr>
        <w:t>số 68/2014/QH13 ngày 26/11/2014;</w:t>
      </w:r>
    </w:p>
    <w:p w:rsidR="0009308F" w:rsidRPr="005F02F0" w:rsidRDefault="0009308F" w:rsidP="0009308F">
      <w:pPr>
        <w:pStyle w:val="BodyText"/>
        <w:ind w:left="1" w:hanging="3"/>
        <w:rPr>
          <w:i/>
          <w:sz w:val="28"/>
          <w:szCs w:val="28"/>
          <w:lang w:val="es-ES"/>
        </w:rPr>
      </w:pPr>
      <w:r>
        <w:rPr>
          <w:i/>
          <w:sz w:val="28"/>
          <w:szCs w:val="28"/>
          <w:lang w:val="es-ES"/>
        </w:rPr>
        <w:t xml:space="preserve">- </w:t>
      </w:r>
      <w:r w:rsidRPr="005F02F0">
        <w:rPr>
          <w:i/>
          <w:sz w:val="28"/>
          <w:szCs w:val="28"/>
          <w:lang w:val="es-ES"/>
        </w:rPr>
        <w:t>Căn cứ Luật Đấu thầu số 22/2023/QH15 ngày 23/6/2023 của Quốc hội;</w:t>
      </w:r>
    </w:p>
    <w:p w:rsidR="0009308F" w:rsidRPr="002E3396" w:rsidRDefault="0009308F" w:rsidP="0009308F">
      <w:pPr>
        <w:ind w:leftChars="0" w:left="1" w:firstLineChars="0" w:firstLine="0"/>
        <w:jc w:val="both"/>
        <w:rPr>
          <w:color w:val="000000"/>
          <w:sz w:val="28"/>
          <w:szCs w:val="28"/>
        </w:rPr>
      </w:pPr>
      <w:r>
        <w:rPr>
          <w:i/>
          <w:sz w:val="28"/>
          <w:szCs w:val="28"/>
          <w:lang w:val="es-ES"/>
        </w:rPr>
        <w:t xml:space="preserve">- </w:t>
      </w:r>
      <w:r w:rsidRPr="005F02F0">
        <w:rPr>
          <w:i/>
          <w:sz w:val="28"/>
          <w:szCs w:val="28"/>
          <w:lang w:val="es-ES"/>
        </w:rPr>
        <w:t>Căn cứ Nghị định số 24/2024/NĐ-CP ngày 27 tháng 2 năm 2024 của Chính phủ về việc quy định chi tiết một số điều và biện pháp thi hành Luật Đấu thầu về lựa chọn nhà thầu;</w:t>
      </w:r>
    </w:p>
    <w:p w:rsidR="0009308F" w:rsidRPr="0009308F" w:rsidRDefault="00D51665" w:rsidP="00D51665">
      <w:pPr>
        <w:pStyle w:val="BodyTextIndent"/>
        <w:spacing w:before="60" w:after="60"/>
        <w:ind w:left="1" w:hanging="3"/>
        <w:jc w:val="both"/>
        <w:rPr>
          <w:i/>
          <w:color w:val="FF0000"/>
          <w:sz w:val="28"/>
          <w:szCs w:val="28"/>
        </w:rPr>
      </w:pPr>
      <w:r w:rsidRPr="0009308F">
        <w:rPr>
          <w:i/>
          <w:color w:val="FF0000"/>
          <w:sz w:val="28"/>
          <w:szCs w:val="28"/>
          <w:lang w:val="es-ES"/>
        </w:rPr>
        <w:t xml:space="preserve">- Căn cứ </w:t>
      </w:r>
      <w:r w:rsidR="006A518D">
        <w:rPr>
          <w:i/>
          <w:color w:val="FF0000"/>
          <w:sz w:val="28"/>
          <w:szCs w:val="28"/>
          <w:lang w:val="de-DE"/>
        </w:rPr>
        <w:t>Quyết định số       /QĐ-BVLBP ngày 13</w:t>
      </w:r>
      <w:r w:rsidRPr="0009308F">
        <w:rPr>
          <w:i/>
          <w:color w:val="FF0000"/>
          <w:sz w:val="28"/>
          <w:szCs w:val="28"/>
          <w:lang w:val="de-DE"/>
        </w:rPr>
        <w:t xml:space="preserve">/5/2025 của Bệnh viện Lao và Bệnh phổi Bình Định về việc </w:t>
      </w:r>
      <w:r w:rsidRPr="0009308F">
        <w:rPr>
          <w:bCs/>
          <w:i/>
          <w:color w:val="FF0000"/>
          <w:sz w:val="28"/>
          <w:szCs w:val="28"/>
        </w:rPr>
        <w:t xml:space="preserve">xét chọn đơn vị cung cấp dịch vụ </w:t>
      </w:r>
      <w:r w:rsidR="0009308F" w:rsidRPr="0009308F">
        <w:rPr>
          <w:i/>
          <w:color w:val="FF0000"/>
          <w:sz w:val="28"/>
          <w:szCs w:val="28"/>
        </w:rPr>
        <w:t>lắp đặt  thiết bị giám sát hành trình trên xe cứu thương hãng Huynda</w:t>
      </w:r>
      <w:r w:rsidR="006A518D">
        <w:rPr>
          <w:i/>
          <w:color w:val="FF0000"/>
          <w:sz w:val="28"/>
          <w:szCs w:val="28"/>
        </w:rPr>
        <w:t>i, biển kiểm soát 77A-003.99 thuộc</w:t>
      </w:r>
      <w:r w:rsidR="0009308F" w:rsidRPr="0009308F">
        <w:rPr>
          <w:i/>
          <w:color w:val="FF0000"/>
          <w:sz w:val="28"/>
          <w:szCs w:val="28"/>
        </w:rPr>
        <w:t xml:space="preserve"> Bệnh viện Lao và Bệnh phổi Bình Định năm 2025;</w:t>
      </w:r>
    </w:p>
    <w:p w:rsidR="00D21997" w:rsidRPr="002E3396" w:rsidRDefault="00D51665" w:rsidP="009644E6">
      <w:pPr>
        <w:ind w:leftChars="0" w:left="0" w:firstLineChars="0" w:firstLine="0"/>
        <w:jc w:val="both"/>
        <w:rPr>
          <w:color w:val="000000"/>
          <w:sz w:val="28"/>
          <w:szCs w:val="28"/>
        </w:rPr>
      </w:pPr>
      <w:r>
        <w:rPr>
          <w:i/>
          <w:color w:val="000000"/>
          <w:sz w:val="28"/>
          <w:szCs w:val="28"/>
        </w:rPr>
        <w:t xml:space="preserve">- </w:t>
      </w:r>
      <w:r w:rsidRPr="002E3396">
        <w:rPr>
          <w:i/>
          <w:color w:val="000000"/>
          <w:sz w:val="28"/>
          <w:szCs w:val="28"/>
        </w:rPr>
        <w:t>Căn cứ khả năng và nhu cầu của các bên.</w:t>
      </w:r>
    </w:p>
    <w:p w:rsidR="00D21997" w:rsidRPr="0009308F" w:rsidRDefault="003E0E8A" w:rsidP="002E3396">
      <w:pPr>
        <w:spacing w:after="120"/>
        <w:ind w:left="1" w:hanging="3"/>
        <w:rPr>
          <w:color w:val="FF0000"/>
          <w:sz w:val="28"/>
          <w:szCs w:val="28"/>
        </w:rPr>
      </w:pPr>
      <w:r w:rsidRPr="0009308F">
        <w:rPr>
          <w:i/>
          <w:color w:val="FF0000"/>
          <w:sz w:val="28"/>
          <w:szCs w:val="28"/>
        </w:rPr>
        <w:t xml:space="preserve">Hôm nay,  ngày </w:t>
      </w:r>
      <w:r w:rsidR="001D4342" w:rsidRPr="0009308F">
        <w:rPr>
          <w:i/>
          <w:color w:val="FF0000"/>
          <w:sz w:val="28"/>
          <w:szCs w:val="28"/>
        </w:rPr>
        <w:t xml:space="preserve">13 tháng 5 </w:t>
      </w:r>
      <w:r w:rsidRPr="0009308F">
        <w:rPr>
          <w:i/>
          <w:color w:val="FF0000"/>
          <w:sz w:val="28"/>
          <w:szCs w:val="28"/>
        </w:rPr>
        <w:t xml:space="preserve">năm </w:t>
      </w:r>
      <w:r w:rsidR="00DF5BF8" w:rsidRPr="0009308F">
        <w:rPr>
          <w:i/>
          <w:color w:val="FF0000"/>
          <w:sz w:val="28"/>
          <w:szCs w:val="28"/>
        </w:rPr>
        <w:t>20</w:t>
      </w:r>
      <w:r w:rsidR="001D4342" w:rsidRPr="0009308F">
        <w:rPr>
          <w:i/>
          <w:color w:val="FF0000"/>
          <w:sz w:val="28"/>
          <w:szCs w:val="28"/>
        </w:rPr>
        <w:t>25 tại Bệnh viện Lao và Bệnh phổi Bình Định</w:t>
      </w:r>
      <w:r w:rsidRPr="0009308F">
        <w:rPr>
          <w:i/>
          <w:color w:val="FF0000"/>
          <w:sz w:val="28"/>
          <w:szCs w:val="28"/>
        </w:rPr>
        <w:t>, chúng tôi gồm có:</w:t>
      </w:r>
    </w:p>
    <w:p w:rsidR="001D4342" w:rsidRDefault="002E3396" w:rsidP="001D4342">
      <w:pPr>
        <w:pStyle w:val="BodyText"/>
        <w:spacing w:before="120" w:after="120"/>
        <w:ind w:left="1" w:hanging="3"/>
        <w:rPr>
          <w:b/>
          <w:sz w:val="28"/>
          <w:szCs w:val="28"/>
          <w:lang w:val="es-ES"/>
        </w:rPr>
      </w:pPr>
      <w:r w:rsidRPr="005F02F0">
        <w:rPr>
          <w:b/>
          <w:sz w:val="28"/>
          <w:szCs w:val="28"/>
          <w:lang w:val="es-ES"/>
        </w:rPr>
        <w:t>Bên A</w:t>
      </w:r>
      <w:r>
        <w:rPr>
          <w:b/>
          <w:sz w:val="28"/>
          <w:szCs w:val="28"/>
          <w:lang w:val="es-ES"/>
        </w:rPr>
        <w:t xml:space="preserve"> (Bên mua)</w:t>
      </w:r>
      <w:r w:rsidRPr="005F02F0">
        <w:rPr>
          <w:b/>
          <w:sz w:val="28"/>
          <w:szCs w:val="28"/>
          <w:lang w:val="es-ES"/>
        </w:rPr>
        <w:t xml:space="preserve">: </w:t>
      </w:r>
    </w:p>
    <w:p w:rsidR="002E3396" w:rsidRPr="005F02F0" w:rsidRDefault="001D4342" w:rsidP="001D4342">
      <w:pPr>
        <w:pStyle w:val="BodyText"/>
        <w:spacing w:before="120" w:after="120"/>
        <w:ind w:left="1" w:hanging="3"/>
        <w:rPr>
          <w:b/>
          <w:sz w:val="28"/>
          <w:szCs w:val="28"/>
          <w:lang w:val="es-ES"/>
        </w:rPr>
      </w:pPr>
      <w:r>
        <w:rPr>
          <w:sz w:val="28"/>
          <w:szCs w:val="28"/>
        </w:rPr>
        <w:t xml:space="preserve">Tên đơn vị: </w:t>
      </w:r>
      <w:r w:rsidR="002E3396" w:rsidRPr="005F02F0">
        <w:rPr>
          <w:b/>
          <w:sz w:val="28"/>
          <w:szCs w:val="28"/>
          <w:lang w:val="es-ES"/>
        </w:rPr>
        <w:t>BỆNH VIỆN LAO VÀ BỆNH PHỔI BÌNH ĐỊNH</w:t>
      </w:r>
    </w:p>
    <w:p w:rsidR="002E3396" w:rsidRPr="005F02F0" w:rsidRDefault="002E3396" w:rsidP="001D4342">
      <w:pPr>
        <w:pStyle w:val="BodyText"/>
        <w:spacing w:before="120" w:after="120"/>
        <w:ind w:left="1" w:hanging="3"/>
        <w:rPr>
          <w:sz w:val="28"/>
          <w:szCs w:val="28"/>
          <w:lang w:val="es-ES"/>
        </w:rPr>
      </w:pPr>
      <w:r w:rsidRPr="005F02F0">
        <w:rPr>
          <w:sz w:val="28"/>
          <w:szCs w:val="28"/>
          <w:lang w:val="es-ES"/>
        </w:rPr>
        <w:t>Địa chỉ: Tổ 2, Khu vực 5, Nhơn Phú, Quy Nhơn, Bình Định.</w:t>
      </w:r>
    </w:p>
    <w:p w:rsidR="002E3396" w:rsidRPr="005F02F0" w:rsidRDefault="002E3396" w:rsidP="001D4342">
      <w:pPr>
        <w:pStyle w:val="BodyText"/>
        <w:spacing w:before="120" w:after="120"/>
        <w:ind w:left="1" w:hanging="3"/>
        <w:rPr>
          <w:sz w:val="28"/>
          <w:szCs w:val="28"/>
          <w:lang w:val="es-ES"/>
        </w:rPr>
      </w:pPr>
      <w:r w:rsidRPr="005F02F0">
        <w:rPr>
          <w:sz w:val="28"/>
          <w:szCs w:val="28"/>
          <w:lang w:val="es-ES"/>
        </w:rPr>
        <w:t>Điện thoại: 02563.848.687</w:t>
      </w:r>
    </w:p>
    <w:p w:rsidR="002E3396" w:rsidRPr="005F02F0" w:rsidRDefault="002E3396" w:rsidP="001D4342">
      <w:pPr>
        <w:pStyle w:val="BodyText"/>
        <w:spacing w:before="120" w:after="120"/>
        <w:ind w:left="1" w:hanging="3"/>
        <w:rPr>
          <w:sz w:val="28"/>
          <w:szCs w:val="28"/>
          <w:lang w:val="es-ES"/>
        </w:rPr>
      </w:pPr>
      <w:r w:rsidRPr="005F02F0">
        <w:rPr>
          <w:sz w:val="28"/>
          <w:szCs w:val="28"/>
          <w:lang w:val="es-ES"/>
        </w:rPr>
        <w:t xml:space="preserve">Tài khoản: 3716.2.1047907.00000   </w:t>
      </w:r>
    </w:p>
    <w:p w:rsidR="002E3396" w:rsidRPr="005F02F0" w:rsidRDefault="002E3396" w:rsidP="001D4342">
      <w:pPr>
        <w:pStyle w:val="BodyText"/>
        <w:spacing w:before="120" w:after="120"/>
        <w:ind w:left="1" w:hanging="3"/>
        <w:rPr>
          <w:sz w:val="28"/>
          <w:szCs w:val="28"/>
          <w:lang w:val="es-ES"/>
        </w:rPr>
      </w:pPr>
      <w:r w:rsidRPr="005F02F0">
        <w:rPr>
          <w:sz w:val="28"/>
          <w:szCs w:val="28"/>
          <w:lang w:val="es-ES"/>
        </w:rPr>
        <w:t xml:space="preserve">Tại: </w:t>
      </w:r>
      <w:r w:rsidRPr="005F02F0">
        <w:rPr>
          <w:sz w:val="28"/>
          <w:szCs w:val="28"/>
          <w:shd w:val="clear" w:color="auto" w:fill="FFFFFF"/>
        </w:rPr>
        <w:t>Phòng giao dịch số 8 - Kho bạc nhà nước khu vực XIII</w:t>
      </w:r>
    </w:p>
    <w:p w:rsidR="002E3396" w:rsidRPr="005F02F0" w:rsidRDefault="002E3396" w:rsidP="001D4342">
      <w:pPr>
        <w:pStyle w:val="BodyText"/>
        <w:spacing w:before="120" w:after="120"/>
        <w:ind w:left="1" w:hanging="3"/>
        <w:rPr>
          <w:sz w:val="28"/>
          <w:szCs w:val="28"/>
          <w:lang w:val="es-ES"/>
        </w:rPr>
      </w:pPr>
      <w:r w:rsidRPr="005F02F0">
        <w:rPr>
          <w:sz w:val="28"/>
          <w:szCs w:val="28"/>
          <w:lang w:val="es-ES"/>
        </w:rPr>
        <w:t>Mã số thuế: 4100564430</w:t>
      </w:r>
    </w:p>
    <w:p w:rsidR="002E3396" w:rsidRPr="005F02F0" w:rsidRDefault="002E3396" w:rsidP="001D4342">
      <w:pPr>
        <w:pStyle w:val="BodyText"/>
        <w:spacing w:before="120" w:after="120"/>
        <w:ind w:left="1" w:hanging="3"/>
        <w:rPr>
          <w:sz w:val="28"/>
          <w:szCs w:val="28"/>
          <w:lang w:val="es-ES"/>
        </w:rPr>
      </w:pPr>
      <w:r w:rsidRPr="005F02F0">
        <w:rPr>
          <w:sz w:val="28"/>
          <w:szCs w:val="28"/>
          <w:lang w:val="es-ES"/>
        </w:rPr>
        <w:t xml:space="preserve">Người đại diện: </w:t>
      </w:r>
      <w:r w:rsidR="001D4342">
        <w:rPr>
          <w:sz w:val="28"/>
          <w:szCs w:val="28"/>
          <w:lang w:val="es-ES"/>
        </w:rPr>
        <w:t xml:space="preserve">Ông </w:t>
      </w:r>
      <w:r w:rsidRPr="005F02F0">
        <w:rPr>
          <w:sz w:val="28"/>
          <w:szCs w:val="28"/>
          <w:lang w:val="es-ES"/>
        </w:rPr>
        <w:t>Đỗ Phúc Thanh</w:t>
      </w:r>
    </w:p>
    <w:p w:rsidR="002E3396" w:rsidRPr="005F02F0" w:rsidRDefault="002E3396" w:rsidP="001D4342">
      <w:pPr>
        <w:pStyle w:val="BodyText"/>
        <w:spacing w:before="120" w:after="120"/>
        <w:ind w:left="1" w:hanging="3"/>
        <w:rPr>
          <w:sz w:val="28"/>
          <w:szCs w:val="28"/>
          <w:lang w:val="es-ES"/>
        </w:rPr>
      </w:pPr>
      <w:r w:rsidRPr="005F02F0">
        <w:rPr>
          <w:sz w:val="28"/>
          <w:szCs w:val="28"/>
          <w:lang w:val="es-ES"/>
        </w:rPr>
        <w:t>Chức vụ: Phó Giám đốc phụ trách</w:t>
      </w:r>
    </w:p>
    <w:p w:rsidR="00D21997" w:rsidRDefault="003E0E8A" w:rsidP="001D4342">
      <w:pPr>
        <w:spacing w:before="120" w:after="120" w:line="240" w:lineRule="auto"/>
        <w:ind w:leftChars="0" w:left="0" w:firstLineChars="0" w:firstLine="0"/>
        <w:rPr>
          <w:b/>
          <w:sz w:val="28"/>
          <w:szCs w:val="28"/>
        </w:rPr>
      </w:pPr>
      <w:r w:rsidRPr="002E3396">
        <w:rPr>
          <w:b/>
          <w:sz w:val="28"/>
          <w:szCs w:val="28"/>
        </w:rPr>
        <w:t xml:space="preserve">Bên B (Bên bán): </w:t>
      </w:r>
    </w:p>
    <w:p w:rsidR="002E3396" w:rsidRDefault="002E3396" w:rsidP="001D4342">
      <w:pPr>
        <w:spacing w:before="120" w:after="120" w:line="240" w:lineRule="auto"/>
        <w:ind w:leftChars="0" w:left="0" w:firstLineChars="0" w:firstLine="0"/>
        <w:rPr>
          <w:b/>
          <w:sz w:val="28"/>
          <w:szCs w:val="28"/>
        </w:rPr>
      </w:pPr>
      <w:r>
        <w:rPr>
          <w:sz w:val="28"/>
          <w:szCs w:val="28"/>
        </w:rPr>
        <w:t>Tên đơn vị</w:t>
      </w:r>
      <w:r w:rsidR="001D4342">
        <w:rPr>
          <w:sz w:val="28"/>
          <w:szCs w:val="28"/>
        </w:rPr>
        <w:t xml:space="preserve">: </w:t>
      </w:r>
      <w:r w:rsidRPr="002E3396">
        <w:rPr>
          <w:b/>
          <w:sz w:val="28"/>
          <w:szCs w:val="28"/>
        </w:rPr>
        <w:t>CÔNG TY TNHH DỊCH VỤ CÔNG NGHỆ TOÀN CẦU</w:t>
      </w:r>
    </w:p>
    <w:p w:rsidR="002E3396" w:rsidRDefault="002E3396" w:rsidP="001D4342">
      <w:pPr>
        <w:spacing w:before="120" w:after="120" w:line="240" w:lineRule="auto"/>
        <w:ind w:leftChars="0" w:left="0" w:firstLineChars="0" w:firstLine="0"/>
        <w:rPr>
          <w:sz w:val="28"/>
          <w:szCs w:val="28"/>
        </w:rPr>
      </w:pPr>
      <w:r w:rsidRPr="002E3396">
        <w:rPr>
          <w:sz w:val="28"/>
          <w:szCs w:val="28"/>
        </w:rPr>
        <w:t xml:space="preserve">Địa chỉ </w:t>
      </w:r>
      <w:r w:rsidR="001D4342">
        <w:rPr>
          <w:sz w:val="28"/>
          <w:szCs w:val="28"/>
        </w:rPr>
        <w:t xml:space="preserve">: </w:t>
      </w:r>
      <w:r w:rsidRPr="002E3396">
        <w:rPr>
          <w:sz w:val="28"/>
          <w:szCs w:val="28"/>
        </w:rPr>
        <w:t>Số 18 Lô M2 Khu đô thị mới Yên Hoà, ngõ 112 phố Trung Kính, phường Yên Hoà, quận Cầu Giấy, thành phố Hà Nội, Việt Nam</w:t>
      </w:r>
    </w:p>
    <w:p w:rsidR="002E3396" w:rsidRDefault="002E3396" w:rsidP="001D4342">
      <w:pPr>
        <w:spacing w:before="120" w:after="120" w:line="240" w:lineRule="auto"/>
        <w:ind w:leftChars="0" w:left="0" w:firstLineChars="0" w:firstLine="0"/>
        <w:rPr>
          <w:sz w:val="28"/>
          <w:szCs w:val="28"/>
        </w:rPr>
      </w:pPr>
      <w:r w:rsidRPr="002E3396">
        <w:rPr>
          <w:sz w:val="28"/>
          <w:szCs w:val="28"/>
        </w:rPr>
        <w:t>Mã số thuế</w:t>
      </w:r>
      <w:r w:rsidR="001D4342">
        <w:rPr>
          <w:sz w:val="28"/>
          <w:szCs w:val="28"/>
        </w:rPr>
        <w:t xml:space="preserve">: </w:t>
      </w:r>
      <w:r w:rsidRPr="002E3396">
        <w:rPr>
          <w:sz w:val="28"/>
          <w:szCs w:val="28"/>
        </w:rPr>
        <w:t>0105252565</w:t>
      </w:r>
    </w:p>
    <w:p w:rsidR="002E3396" w:rsidRDefault="002E3396" w:rsidP="001D4342">
      <w:pPr>
        <w:spacing w:before="120" w:after="120" w:line="240" w:lineRule="auto"/>
        <w:ind w:leftChars="0" w:left="0" w:firstLineChars="0" w:firstLine="0"/>
        <w:rPr>
          <w:sz w:val="28"/>
          <w:szCs w:val="28"/>
        </w:rPr>
      </w:pPr>
      <w:r w:rsidRPr="002E3396">
        <w:rPr>
          <w:sz w:val="28"/>
          <w:szCs w:val="28"/>
        </w:rPr>
        <w:lastRenderedPageBreak/>
        <w:t>Tài khoản</w:t>
      </w:r>
      <w:r w:rsidR="001D4342">
        <w:rPr>
          <w:sz w:val="28"/>
          <w:szCs w:val="28"/>
        </w:rPr>
        <w:t xml:space="preserve">: </w:t>
      </w:r>
      <w:r w:rsidR="001D4342">
        <w:rPr>
          <w:sz w:val="28"/>
          <w:szCs w:val="28"/>
          <w:highlight w:val="white"/>
        </w:rPr>
        <w:t>1100 0007 2865 tại Ngân hàng Vietinbank - Chi nhánh</w:t>
      </w:r>
      <w:r w:rsidRPr="002E3396">
        <w:rPr>
          <w:sz w:val="28"/>
          <w:szCs w:val="28"/>
          <w:highlight w:val="white"/>
        </w:rPr>
        <w:t xml:space="preserve"> Thanh Xuân</w:t>
      </w:r>
    </w:p>
    <w:p w:rsidR="002E3396" w:rsidRDefault="002E3396" w:rsidP="001D4342">
      <w:pPr>
        <w:spacing w:before="120" w:after="120" w:line="240" w:lineRule="auto"/>
        <w:ind w:leftChars="0" w:left="0" w:firstLineChars="0" w:firstLine="0"/>
        <w:rPr>
          <w:sz w:val="28"/>
          <w:szCs w:val="28"/>
        </w:rPr>
      </w:pPr>
      <w:r w:rsidRPr="002E3396">
        <w:rPr>
          <w:sz w:val="28"/>
          <w:szCs w:val="28"/>
        </w:rPr>
        <w:t>Điện thoại</w:t>
      </w:r>
      <w:r w:rsidR="001D4342">
        <w:rPr>
          <w:sz w:val="28"/>
          <w:szCs w:val="28"/>
        </w:rPr>
        <w:t xml:space="preserve">: </w:t>
      </w:r>
      <w:r w:rsidRPr="002E3396">
        <w:rPr>
          <w:sz w:val="28"/>
          <w:szCs w:val="28"/>
        </w:rPr>
        <w:t>024 35 627 357</w:t>
      </w:r>
    </w:p>
    <w:p w:rsidR="002E3396" w:rsidRDefault="002E3396" w:rsidP="001D4342">
      <w:pPr>
        <w:spacing w:before="120" w:after="120" w:line="240" w:lineRule="auto"/>
        <w:ind w:leftChars="0" w:left="0" w:firstLineChars="0" w:firstLine="0"/>
        <w:rPr>
          <w:b/>
          <w:sz w:val="28"/>
          <w:szCs w:val="28"/>
        </w:rPr>
      </w:pPr>
      <w:r w:rsidRPr="002E3396">
        <w:rPr>
          <w:sz w:val="28"/>
          <w:szCs w:val="28"/>
        </w:rPr>
        <w:t>Người đại diện</w:t>
      </w:r>
      <w:r w:rsidR="001D4342">
        <w:rPr>
          <w:sz w:val="28"/>
          <w:szCs w:val="28"/>
        </w:rPr>
        <w:t>:</w:t>
      </w:r>
      <w:r w:rsidRPr="002E3396">
        <w:rPr>
          <w:b/>
          <w:sz w:val="28"/>
          <w:szCs w:val="28"/>
        </w:rPr>
        <w:t xml:space="preserve"> </w:t>
      </w:r>
      <w:r w:rsidRPr="001D4342">
        <w:rPr>
          <w:sz w:val="28"/>
          <w:szCs w:val="28"/>
        </w:rPr>
        <w:t>Ông Nguyễn Anh Tiến</w:t>
      </w:r>
    </w:p>
    <w:p w:rsidR="00D21997" w:rsidRPr="002E3396" w:rsidRDefault="002E3396" w:rsidP="001D4342">
      <w:pPr>
        <w:spacing w:before="120" w:after="120" w:line="240" w:lineRule="auto"/>
        <w:ind w:left="1" w:hanging="3"/>
        <w:jc w:val="both"/>
        <w:rPr>
          <w:sz w:val="28"/>
          <w:szCs w:val="28"/>
        </w:rPr>
      </w:pPr>
      <w:r w:rsidRPr="002E3396">
        <w:rPr>
          <w:sz w:val="28"/>
          <w:szCs w:val="28"/>
        </w:rPr>
        <w:t>Chức vụ: Giám đốc</w:t>
      </w:r>
    </w:p>
    <w:p w:rsidR="00D21997" w:rsidRPr="002E3396" w:rsidRDefault="003E0E8A" w:rsidP="001D4342">
      <w:pPr>
        <w:spacing w:before="120" w:after="120" w:line="240" w:lineRule="auto"/>
        <w:ind w:left="1" w:hanging="3"/>
        <w:rPr>
          <w:color w:val="000000"/>
          <w:sz w:val="28"/>
          <w:szCs w:val="28"/>
        </w:rPr>
      </w:pPr>
      <w:r w:rsidRPr="002E3396">
        <w:rPr>
          <w:i/>
          <w:color w:val="000000"/>
          <w:sz w:val="28"/>
          <w:szCs w:val="28"/>
        </w:rPr>
        <w:t xml:space="preserve">Sau khi bàn bạc, hai Bên đồng ý ký kết Hợp đồng mua bán, với nội dung như </w:t>
      </w:r>
      <w:proofErr w:type="gramStart"/>
      <w:r w:rsidRPr="002E3396">
        <w:rPr>
          <w:i/>
          <w:color w:val="000000"/>
          <w:sz w:val="28"/>
          <w:szCs w:val="28"/>
        </w:rPr>
        <w:t>sau :</w:t>
      </w:r>
      <w:proofErr w:type="gramEnd"/>
    </w:p>
    <w:p w:rsidR="00D21997" w:rsidRPr="002E3396" w:rsidRDefault="003E0E8A" w:rsidP="001D4342">
      <w:pPr>
        <w:spacing w:before="120" w:after="120" w:line="240" w:lineRule="auto"/>
        <w:ind w:left="1" w:hanging="3"/>
        <w:rPr>
          <w:color w:val="000000"/>
          <w:sz w:val="28"/>
          <w:szCs w:val="28"/>
        </w:rPr>
      </w:pPr>
      <w:r w:rsidRPr="002E3396">
        <w:rPr>
          <w:b/>
          <w:color w:val="000000"/>
          <w:sz w:val="28"/>
          <w:szCs w:val="28"/>
        </w:rPr>
        <w:t>ĐIỀU 1: NỘI DUNG HỢP ĐỒNG</w:t>
      </w:r>
    </w:p>
    <w:p w:rsidR="00D21997" w:rsidRPr="002E3396" w:rsidRDefault="00323666" w:rsidP="00B415A6">
      <w:pPr>
        <w:pStyle w:val="ListParagraph"/>
        <w:numPr>
          <w:ilvl w:val="1"/>
          <w:numId w:val="13"/>
        </w:numPr>
        <w:spacing w:before="60" w:after="60"/>
        <w:ind w:leftChars="0" w:firstLineChars="0"/>
        <w:jc w:val="both"/>
        <w:rPr>
          <w:sz w:val="28"/>
          <w:szCs w:val="28"/>
        </w:rPr>
      </w:pPr>
      <w:r>
        <w:rPr>
          <w:sz w:val="28"/>
          <w:szCs w:val="28"/>
        </w:rPr>
        <w:t xml:space="preserve"> </w:t>
      </w:r>
      <w:r w:rsidR="003E0E8A" w:rsidRPr="002E3396">
        <w:rPr>
          <w:sz w:val="28"/>
          <w:szCs w:val="28"/>
        </w:rPr>
        <w:t>Bên B nhận cung cấp lắp đặt cho Bên A thiết bị của Công ty TNHH Dịch Vụ Công Nghệ Toàn Cầu, với số lượng và giá thành như sau:</w:t>
      </w:r>
    </w:p>
    <w:p w:rsidR="00B415A6" w:rsidRPr="002E3396" w:rsidRDefault="00B415A6" w:rsidP="00B415A6">
      <w:pPr>
        <w:spacing w:before="60" w:after="60"/>
        <w:ind w:leftChars="0" w:left="0" w:firstLineChars="0" w:firstLine="0"/>
        <w:jc w:val="both"/>
        <w:rPr>
          <w:sz w:val="28"/>
          <w:szCs w:val="28"/>
        </w:rPr>
      </w:pPr>
    </w:p>
    <w:tbl>
      <w:tblPr>
        <w:tblStyle w:val="ae"/>
        <w:tblW w:w="0" w:type="auto"/>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
        <w:gridCol w:w="2022"/>
        <w:gridCol w:w="850"/>
        <w:gridCol w:w="993"/>
        <w:gridCol w:w="1532"/>
        <w:gridCol w:w="1353"/>
        <w:gridCol w:w="1367"/>
        <w:gridCol w:w="1353"/>
      </w:tblGrid>
      <w:tr w:rsidR="00D21997" w:rsidRPr="002E3396" w:rsidTr="00A36089">
        <w:trPr>
          <w:trHeight w:val="240"/>
        </w:trPr>
        <w:tc>
          <w:tcPr>
            <w:tcW w:w="728"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D21997" w:rsidRPr="002E3396" w:rsidRDefault="003E0E8A" w:rsidP="002E3396">
            <w:pPr>
              <w:widowControl w:val="0"/>
              <w:spacing w:before="60" w:after="60"/>
              <w:ind w:left="1" w:hanging="3"/>
              <w:jc w:val="center"/>
              <w:rPr>
                <w:b/>
                <w:sz w:val="28"/>
                <w:szCs w:val="28"/>
              </w:rPr>
            </w:pPr>
            <w:r w:rsidRPr="002E3396">
              <w:rPr>
                <w:b/>
                <w:sz w:val="28"/>
                <w:szCs w:val="28"/>
              </w:rPr>
              <w:t>STT</w:t>
            </w:r>
          </w:p>
        </w:tc>
        <w:tc>
          <w:tcPr>
            <w:tcW w:w="2022"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D21997" w:rsidRPr="002E3396" w:rsidRDefault="003E0E8A" w:rsidP="002E3396">
            <w:pPr>
              <w:widowControl w:val="0"/>
              <w:spacing w:before="60" w:after="60"/>
              <w:ind w:left="1" w:hanging="3"/>
              <w:jc w:val="center"/>
              <w:rPr>
                <w:b/>
                <w:sz w:val="28"/>
                <w:szCs w:val="28"/>
              </w:rPr>
            </w:pPr>
            <w:r w:rsidRPr="002E3396">
              <w:rPr>
                <w:b/>
                <w:sz w:val="28"/>
                <w:szCs w:val="28"/>
              </w:rPr>
              <w:t>Tên hàng hóa, dịch vụ</w:t>
            </w:r>
          </w:p>
        </w:tc>
        <w:tc>
          <w:tcPr>
            <w:tcW w:w="850"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D21997" w:rsidRPr="002E3396" w:rsidRDefault="003E0E8A" w:rsidP="002E3396">
            <w:pPr>
              <w:widowControl w:val="0"/>
              <w:spacing w:before="60" w:after="60"/>
              <w:ind w:left="1" w:hanging="3"/>
              <w:jc w:val="center"/>
              <w:rPr>
                <w:b/>
                <w:sz w:val="28"/>
                <w:szCs w:val="28"/>
              </w:rPr>
            </w:pPr>
            <w:r w:rsidRPr="002E3396">
              <w:rPr>
                <w:b/>
                <w:sz w:val="28"/>
                <w:szCs w:val="28"/>
              </w:rPr>
              <w:t>ĐVT</w:t>
            </w:r>
          </w:p>
        </w:tc>
        <w:tc>
          <w:tcPr>
            <w:tcW w:w="99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D21997" w:rsidRPr="002E3396" w:rsidRDefault="003E0E8A" w:rsidP="002E3396">
            <w:pPr>
              <w:widowControl w:val="0"/>
              <w:spacing w:before="60" w:after="60"/>
              <w:ind w:left="1" w:hanging="3"/>
              <w:jc w:val="center"/>
              <w:rPr>
                <w:b/>
                <w:sz w:val="28"/>
                <w:szCs w:val="28"/>
              </w:rPr>
            </w:pPr>
            <w:r w:rsidRPr="002E3396">
              <w:rPr>
                <w:b/>
                <w:sz w:val="28"/>
                <w:szCs w:val="28"/>
              </w:rPr>
              <w:t>Số lượng</w:t>
            </w:r>
          </w:p>
        </w:tc>
        <w:tc>
          <w:tcPr>
            <w:tcW w:w="153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D21997" w:rsidRPr="002E3396" w:rsidRDefault="003E0E8A" w:rsidP="002E3396">
            <w:pPr>
              <w:widowControl w:val="0"/>
              <w:spacing w:before="60" w:after="60"/>
              <w:ind w:left="1" w:hanging="3"/>
              <w:jc w:val="center"/>
              <w:rPr>
                <w:b/>
                <w:sz w:val="28"/>
                <w:szCs w:val="28"/>
              </w:rPr>
            </w:pPr>
            <w:r w:rsidRPr="002E3396">
              <w:rPr>
                <w:b/>
                <w:sz w:val="28"/>
                <w:szCs w:val="28"/>
              </w:rPr>
              <w:t>Đơn giá</w:t>
            </w:r>
          </w:p>
        </w:tc>
        <w:tc>
          <w:tcPr>
            <w:tcW w:w="1353"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D21997" w:rsidRPr="002E3396" w:rsidRDefault="003E0E8A" w:rsidP="002E3396">
            <w:pPr>
              <w:widowControl w:val="0"/>
              <w:spacing w:before="60" w:after="60"/>
              <w:ind w:left="1" w:hanging="3"/>
              <w:jc w:val="center"/>
              <w:rPr>
                <w:b/>
                <w:sz w:val="28"/>
                <w:szCs w:val="28"/>
              </w:rPr>
            </w:pPr>
            <w:r w:rsidRPr="002E3396">
              <w:rPr>
                <w:b/>
                <w:sz w:val="28"/>
                <w:szCs w:val="28"/>
              </w:rPr>
              <w:t>Thành tiền</w:t>
            </w:r>
          </w:p>
        </w:tc>
        <w:tc>
          <w:tcPr>
            <w:tcW w:w="1367"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D21997" w:rsidRPr="002E3396" w:rsidRDefault="003E0E8A" w:rsidP="002E3396">
            <w:pPr>
              <w:widowControl w:val="0"/>
              <w:spacing w:before="60" w:after="60"/>
              <w:ind w:left="1" w:hanging="3"/>
              <w:jc w:val="center"/>
              <w:rPr>
                <w:b/>
                <w:sz w:val="28"/>
                <w:szCs w:val="28"/>
              </w:rPr>
            </w:pPr>
            <w:r w:rsidRPr="002E3396">
              <w:rPr>
                <w:b/>
                <w:sz w:val="28"/>
                <w:szCs w:val="28"/>
              </w:rPr>
              <w:t>Thuế suất GTGT</w:t>
            </w:r>
          </w:p>
        </w:tc>
        <w:tc>
          <w:tcPr>
            <w:tcW w:w="1353"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D21997" w:rsidRPr="002E3396" w:rsidRDefault="003E0E8A" w:rsidP="002E3396">
            <w:pPr>
              <w:widowControl w:val="0"/>
              <w:spacing w:before="60" w:after="60"/>
              <w:ind w:left="1" w:hanging="3"/>
              <w:jc w:val="center"/>
              <w:rPr>
                <w:b/>
                <w:sz w:val="28"/>
                <w:szCs w:val="28"/>
              </w:rPr>
            </w:pPr>
            <w:r w:rsidRPr="002E3396">
              <w:rPr>
                <w:b/>
                <w:sz w:val="28"/>
                <w:szCs w:val="28"/>
              </w:rPr>
              <w:t>Tiền thuế GTGT</w:t>
            </w:r>
          </w:p>
        </w:tc>
      </w:tr>
      <w:tr w:rsidR="00D21997" w:rsidRPr="002E3396" w:rsidTr="00A36089">
        <w:trPr>
          <w:trHeight w:val="440"/>
        </w:trPr>
        <w:tc>
          <w:tcPr>
            <w:tcW w:w="728" w:type="dxa"/>
            <w:vMerge/>
            <w:shd w:val="clear" w:color="auto" w:fill="auto"/>
            <w:tcMar>
              <w:top w:w="100" w:type="dxa"/>
              <w:left w:w="100" w:type="dxa"/>
              <w:bottom w:w="100" w:type="dxa"/>
              <w:right w:w="100" w:type="dxa"/>
            </w:tcMar>
            <w:vAlign w:val="center"/>
          </w:tcPr>
          <w:p w:rsidR="00D21997" w:rsidRPr="002E3396" w:rsidRDefault="00D21997" w:rsidP="002E3396">
            <w:pPr>
              <w:widowControl w:val="0"/>
              <w:ind w:left="1" w:hanging="3"/>
              <w:rPr>
                <w:sz w:val="28"/>
                <w:szCs w:val="28"/>
              </w:rPr>
            </w:pPr>
          </w:p>
        </w:tc>
        <w:tc>
          <w:tcPr>
            <w:tcW w:w="2022" w:type="dxa"/>
            <w:vMerge/>
            <w:shd w:val="clear" w:color="auto" w:fill="auto"/>
            <w:tcMar>
              <w:top w:w="100" w:type="dxa"/>
              <w:left w:w="100" w:type="dxa"/>
              <w:bottom w:w="100" w:type="dxa"/>
              <w:right w:w="100" w:type="dxa"/>
            </w:tcMar>
            <w:vAlign w:val="center"/>
          </w:tcPr>
          <w:p w:rsidR="00D21997" w:rsidRPr="002E3396" w:rsidRDefault="00D21997" w:rsidP="002E3396">
            <w:pPr>
              <w:ind w:left="1" w:hanging="3"/>
              <w:jc w:val="both"/>
              <w:rPr>
                <w:sz w:val="28"/>
                <w:szCs w:val="28"/>
              </w:rPr>
            </w:pPr>
          </w:p>
        </w:tc>
        <w:tc>
          <w:tcPr>
            <w:tcW w:w="850" w:type="dxa"/>
            <w:vMerge/>
            <w:shd w:val="clear" w:color="auto" w:fill="auto"/>
            <w:tcMar>
              <w:top w:w="100" w:type="dxa"/>
              <w:left w:w="100" w:type="dxa"/>
              <w:bottom w:w="100" w:type="dxa"/>
              <w:right w:w="100" w:type="dxa"/>
            </w:tcMar>
            <w:vAlign w:val="center"/>
          </w:tcPr>
          <w:p w:rsidR="00D21997" w:rsidRPr="002E3396" w:rsidRDefault="00D21997" w:rsidP="002E3396">
            <w:pPr>
              <w:widowControl w:val="0"/>
              <w:ind w:left="1" w:hanging="3"/>
              <w:rPr>
                <w:sz w:val="28"/>
                <w:szCs w:val="28"/>
              </w:rPr>
            </w:pPr>
          </w:p>
        </w:tc>
        <w:tc>
          <w:tcPr>
            <w:tcW w:w="993" w:type="dxa"/>
            <w:vMerge/>
            <w:shd w:val="clear" w:color="auto" w:fill="auto"/>
            <w:tcMar>
              <w:top w:w="100" w:type="dxa"/>
              <w:left w:w="100" w:type="dxa"/>
              <w:bottom w:w="100" w:type="dxa"/>
              <w:right w:w="100" w:type="dxa"/>
            </w:tcMar>
            <w:vAlign w:val="center"/>
          </w:tcPr>
          <w:p w:rsidR="00D21997" w:rsidRPr="002E3396" w:rsidRDefault="00D21997" w:rsidP="002E3396">
            <w:pPr>
              <w:widowControl w:val="0"/>
              <w:ind w:left="1" w:hanging="3"/>
              <w:rPr>
                <w:sz w:val="28"/>
                <w:szCs w:val="28"/>
              </w:rPr>
            </w:pPr>
          </w:p>
        </w:tc>
        <w:tc>
          <w:tcPr>
            <w:tcW w:w="1532" w:type="dxa"/>
            <w:shd w:val="clear" w:color="auto" w:fill="auto"/>
            <w:tcMar>
              <w:top w:w="100" w:type="dxa"/>
              <w:left w:w="100" w:type="dxa"/>
              <w:bottom w:w="100" w:type="dxa"/>
              <w:right w:w="100" w:type="dxa"/>
            </w:tcMar>
            <w:vAlign w:val="center"/>
          </w:tcPr>
          <w:p w:rsidR="00D21997" w:rsidRPr="002E3396" w:rsidRDefault="003E0E8A" w:rsidP="002E3396">
            <w:pPr>
              <w:widowControl w:val="0"/>
              <w:ind w:left="1" w:hanging="3"/>
              <w:jc w:val="center"/>
              <w:rPr>
                <w:b/>
                <w:sz w:val="28"/>
                <w:szCs w:val="28"/>
              </w:rPr>
            </w:pPr>
            <w:r w:rsidRPr="002E3396">
              <w:rPr>
                <w:b/>
                <w:sz w:val="28"/>
                <w:szCs w:val="28"/>
              </w:rPr>
              <w:t>( VNĐ )</w:t>
            </w:r>
          </w:p>
        </w:tc>
        <w:tc>
          <w:tcPr>
            <w:tcW w:w="1353" w:type="dxa"/>
            <w:shd w:val="clear" w:color="auto" w:fill="auto"/>
            <w:tcMar>
              <w:top w:w="100" w:type="dxa"/>
              <w:left w:w="100" w:type="dxa"/>
              <w:bottom w:w="100" w:type="dxa"/>
              <w:right w:w="100" w:type="dxa"/>
            </w:tcMar>
            <w:vAlign w:val="center"/>
          </w:tcPr>
          <w:p w:rsidR="00D21997" w:rsidRPr="002E3396" w:rsidRDefault="003E0E8A" w:rsidP="002E3396">
            <w:pPr>
              <w:widowControl w:val="0"/>
              <w:ind w:left="1" w:hanging="3"/>
              <w:jc w:val="center"/>
              <w:rPr>
                <w:sz w:val="28"/>
                <w:szCs w:val="28"/>
              </w:rPr>
            </w:pPr>
            <w:r w:rsidRPr="002E3396">
              <w:rPr>
                <w:b/>
                <w:sz w:val="28"/>
                <w:szCs w:val="28"/>
              </w:rPr>
              <w:t>( VNĐ )</w:t>
            </w:r>
          </w:p>
        </w:tc>
        <w:tc>
          <w:tcPr>
            <w:tcW w:w="1367" w:type="dxa"/>
            <w:shd w:val="clear" w:color="auto" w:fill="auto"/>
            <w:tcMar>
              <w:top w:w="100" w:type="dxa"/>
              <w:left w:w="100" w:type="dxa"/>
              <w:bottom w:w="100" w:type="dxa"/>
              <w:right w:w="100" w:type="dxa"/>
            </w:tcMar>
            <w:vAlign w:val="center"/>
          </w:tcPr>
          <w:p w:rsidR="00D21997" w:rsidRPr="002E3396" w:rsidRDefault="003E0E8A" w:rsidP="002E3396">
            <w:pPr>
              <w:widowControl w:val="0"/>
              <w:ind w:left="1" w:hanging="3"/>
              <w:jc w:val="center"/>
              <w:rPr>
                <w:b/>
                <w:sz w:val="28"/>
                <w:szCs w:val="28"/>
              </w:rPr>
            </w:pPr>
            <w:r w:rsidRPr="002E3396">
              <w:rPr>
                <w:b/>
                <w:sz w:val="28"/>
                <w:szCs w:val="28"/>
              </w:rPr>
              <w:t>(%)</w:t>
            </w:r>
          </w:p>
        </w:tc>
        <w:tc>
          <w:tcPr>
            <w:tcW w:w="1353" w:type="dxa"/>
            <w:shd w:val="clear" w:color="auto" w:fill="auto"/>
            <w:tcMar>
              <w:top w:w="100" w:type="dxa"/>
              <w:left w:w="100" w:type="dxa"/>
              <w:bottom w:w="100" w:type="dxa"/>
              <w:right w:w="100" w:type="dxa"/>
            </w:tcMar>
            <w:vAlign w:val="center"/>
          </w:tcPr>
          <w:p w:rsidR="00D21997" w:rsidRPr="002E3396" w:rsidRDefault="003E0E8A" w:rsidP="002E3396">
            <w:pPr>
              <w:widowControl w:val="0"/>
              <w:ind w:left="1" w:hanging="3"/>
              <w:jc w:val="center"/>
              <w:rPr>
                <w:sz w:val="28"/>
                <w:szCs w:val="28"/>
              </w:rPr>
            </w:pPr>
            <w:r w:rsidRPr="002E3396">
              <w:rPr>
                <w:b/>
                <w:sz w:val="28"/>
                <w:szCs w:val="28"/>
              </w:rPr>
              <w:t>( VNĐ )</w:t>
            </w:r>
          </w:p>
        </w:tc>
      </w:tr>
      <w:tr w:rsidR="00D21997" w:rsidRPr="002E3396" w:rsidTr="00A36089">
        <w:trPr>
          <w:trHeight w:val="968"/>
        </w:trPr>
        <w:tc>
          <w:tcPr>
            <w:tcW w:w="728" w:type="dxa"/>
            <w:shd w:val="clear" w:color="auto" w:fill="auto"/>
            <w:tcMar>
              <w:top w:w="100" w:type="dxa"/>
              <w:left w:w="100" w:type="dxa"/>
              <w:bottom w:w="100" w:type="dxa"/>
              <w:right w:w="100" w:type="dxa"/>
            </w:tcMar>
            <w:vAlign w:val="center"/>
          </w:tcPr>
          <w:p w:rsidR="00D21997" w:rsidRPr="002E3396" w:rsidRDefault="003E0E8A" w:rsidP="002E3396">
            <w:pPr>
              <w:widowControl w:val="0"/>
              <w:ind w:left="1" w:hanging="3"/>
              <w:jc w:val="center"/>
              <w:rPr>
                <w:sz w:val="28"/>
                <w:szCs w:val="28"/>
              </w:rPr>
            </w:pPr>
            <w:r w:rsidRPr="002E3396">
              <w:rPr>
                <w:sz w:val="28"/>
                <w:szCs w:val="28"/>
              </w:rPr>
              <w:t>1</w:t>
            </w:r>
          </w:p>
        </w:tc>
        <w:tc>
          <w:tcPr>
            <w:tcW w:w="2022" w:type="dxa"/>
            <w:shd w:val="clear" w:color="auto" w:fill="auto"/>
            <w:tcMar>
              <w:top w:w="100" w:type="dxa"/>
              <w:left w:w="100" w:type="dxa"/>
              <w:bottom w:w="100" w:type="dxa"/>
              <w:right w:w="100" w:type="dxa"/>
            </w:tcMar>
            <w:vAlign w:val="center"/>
          </w:tcPr>
          <w:p w:rsidR="007C2474" w:rsidRPr="002E3396" w:rsidRDefault="007C2474" w:rsidP="002E3396">
            <w:pPr>
              <w:spacing w:before="60" w:after="60"/>
              <w:ind w:left="1" w:hanging="3"/>
              <w:rPr>
                <w:sz w:val="28"/>
                <w:szCs w:val="28"/>
              </w:rPr>
            </w:pPr>
            <w:r w:rsidRPr="002E3396">
              <w:rPr>
                <w:sz w:val="28"/>
                <w:szCs w:val="28"/>
              </w:rPr>
              <w:t xml:space="preserve">Camera giám sát hành trình </w:t>
            </w:r>
            <w:r w:rsidR="009A3032" w:rsidRPr="002E3396">
              <w:rPr>
                <w:sz w:val="28"/>
                <w:szCs w:val="28"/>
              </w:rPr>
              <w:t>TC500</w:t>
            </w:r>
            <w:r w:rsidRPr="002E3396">
              <w:rPr>
                <w:sz w:val="28"/>
                <w:szCs w:val="28"/>
              </w:rPr>
              <w:t xml:space="preserve"> gồm:</w:t>
            </w:r>
            <w:r w:rsidRPr="002E3396">
              <w:rPr>
                <w:sz w:val="28"/>
                <w:szCs w:val="28"/>
              </w:rPr>
              <w:br/>
              <w:t>- 01 Camera TC500</w:t>
            </w:r>
          </w:p>
          <w:p w:rsidR="009A3032" w:rsidRPr="002E3396" w:rsidRDefault="007C2474" w:rsidP="002E3396">
            <w:pPr>
              <w:spacing w:before="60" w:after="60"/>
              <w:ind w:left="1" w:hanging="3"/>
              <w:rPr>
                <w:sz w:val="28"/>
                <w:szCs w:val="28"/>
              </w:rPr>
            </w:pPr>
            <w:r w:rsidRPr="002E3396">
              <w:rPr>
                <w:sz w:val="28"/>
                <w:szCs w:val="28"/>
              </w:rPr>
              <w:t>- 01 đầu đọc thẻ lái xe (gồm 2 thẻ lái xe RFID)</w:t>
            </w:r>
          </w:p>
          <w:p w:rsidR="00D21997" w:rsidRPr="002E3396" w:rsidRDefault="003E0E8A" w:rsidP="002E3396">
            <w:pPr>
              <w:spacing w:before="60" w:after="60"/>
              <w:ind w:left="1" w:hanging="3"/>
              <w:jc w:val="both"/>
              <w:rPr>
                <w:color w:val="1F1F1F"/>
                <w:sz w:val="28"/>
                <w:szCs w:val="28"/>
                <w:highlight w:val="white"/>
              </w:rPr>
            </w:pPr>
            <w:r w:rsidRPr="002E3396">
              <w:rPr>
                <w:sz w:val="28"/>
                <w:szCs w:val="28"/>
              </w:rPr>
              <w:t xml:space="preserve">Bảo hành: </w:t>
            </w:r>
            <w:r w:rsidR="00DF5BF8" w:rsidRPr="002E3396">
              <w:rPr>
                <w:sz w:val="28"/>
                <w:szCs w:val="28"/>
              </w:rPr>
              <w:t xml:space="preserve">12 </w:t>
            </w:r>
            <w:r w:rsidRPr="002E3396">
              <w:rPr>
                <w:sz w:val="28"/>
                <w:szCs w:val="28"/>
              </w:rPr>
              <w:t>tháng</w:t>
            </w:r>
          </w:p>
        </w:tc>
        <w:tc>
          <w:tcPr>
            <w:tcW w:w="850" w:type="dxa"/>
            <w:shd w:val="clear" w:color="auto" w:fill="auto"/>
            <w:tcMar>
              <w:top w:w="100" w:type="dxa"/>
              <w:left w:w="100" w:type="dxa"/>
              <w:bottom w:w="100" w:type="dxa"/>
              <w:right w:w="100" w:type="dxa"/>
            </w:tcMar>
            <w:vAlign w:val="center"/>
          </w:tcPr>
          <w:p w:rsidR="00D21997" w:rsidRPr="002E3396" w:rsidRDefault="003E0E8A" w:rsidP="002E3396">
            <w:pPr>
              <w:widowControl w:val="0"/>
              <w:ind w:left="1" w:hanging="3"/>
              <w:jc w:val="center"/>
              <w:rPr>
                <w:sz w:val="28"/>
                <w:szCs w:val="28"/>
              </w:rPr>
            </w:pPr>
            <w:r w:rsidRPr="002E3396">
              <w:rPr>
                <w:sz w:val="28"/>
                <w:szCs w:val="28"/>
              </w:rPr>
              <w:t>Bộ</w:t>
            </w:r>
          </w:p>
        </w:tc>
        <w:tc>
          <w:tcPr>
            <w:tcW w:w="993" w:type="dxa"/>
            <w:shd w:val="clear" w:color="auto" w:fill="auto"/>
            <w:tcMar>
              <w:top w:w="100" w:type="dxa"/>
              <w:left w:w="100" w:type="dxa"/>
              <w:bottom w:w="100" w:type="dxa"/>
              <w:right w:w="100" w:type="dxa"/>
            </w:tcMar>
            <w:vAlign w:val="center"/>
          </w:tcPr>
          <w:p w:rsidR="00D21997" w:rsidRPr="002E3396" w:rsidRDefault="00F92FC5" w:rsidP="002E3396">
            <w:pPr>
              <w:spacing w:before="60" w:after="60"/>
              <w:ind w:left="1" w:hanging="3"/>
              <w:jc w:val="center"/>
              <w:rPr>
                <w:sz w:val="28"/>
                <w:szCs w:val="28"/>
              </w:rPr>
            </w:pPr>
            <w:r w:rsidRPr="002E3396">
              <w:rPr>
                <w:sz w:val="28"/>
                <w:szCs w:val="28"/>
              </w:rPr>
              <w:t>01</w:t>
            </w:r>
          </w:p>
        </w:tc>
        <w:tc>
          <w:tcPr>
            <w:tcW w:w="1532" w:type="dxa"/>
            <w:shd w:val="clear" w:color="auto" w:fill="auto"/>
            <w:tcMar>
              <w:top w:w="100" w:type="dxa"/>
              <w:left w:w="100" w:type="dxa"/>
              <w:bottom w:w="100" w:type="dxa"/>
              <w:right w:w="100" w:type="dxa"/>
            </w:tcMar>
            <w:vAlign w:val="center"/>
          </w:tcPr>
          <w:p w:rsidR="00D21997" w:rsidRPr="002E3396" w:rsidRDefault="007C2474" w:rsidP="002E3396">
            <w:pPr>
              <w:ind w:left="1" w:hanging="3"/>
              <w:jc w:val="center"/>
              <w:rPr>
                <w:sz w:val="28"/>
                <w:szCs w:val="28"/>
              </w:rPr>
            </w:pPr>
            <w:r w:rsidRPr="002E3396">
              <w:rPr>
                <w:sz w:val="28"/>
                <w:szCs w:val="28"/>
              </w:rPr>
              <w:t>4.</w:t>
            </w:r>
            <w:r w:rsidR="00F92FC5" w:rsidRPr="002E3396">
              <w:rPr>
                <w:sz w:val="28"/>
                <w:szCs w:val="28"/>
              </w:rPr>
              <w:t>95</w:t>
            </w:r>
            <w:r w:rsidRPr="002E3396">
              <w:rPr>
                <w:sz w:val="28"/>
                <w:szCs w:val="28"/>
              </w:rPr>
              <w:t>0.000</w:t>
            </w:r>
          </w:p>
        </w:tc>
        <w:tc>
          <w:tcPr>
            <w:tcW w:w="1353" w:type="dxa"/>
            <w:shd w:val="clear" w:color="auto" w:fill="auto"/>
            <w:tcMar>
              <w:top w:w="100" w:type="dxa"/>
              <w:left w:w="100" w:type="dxa"/>
              <w:bottom w:w="100" w:type="dxa"/>
              <w:right w:w="100" w:type="dxa"/>
            </w:tcMar>
            <w:vAlign w:val="center"/>
          </w:tcPr>
          <w:p w:rsidR="00D21997" w:rsidRPr="002E3396" w:rsidRDefault="00F92FC5" w:rsidP="002E3396">
            <w:pPr>
              <w:ind w:left="1" w:hanging="3"/>
              <w:rPr>
                <w:sz w:val="28"/>
                <w:szCs w:val="28"/>
              </w:rPr>
            </w:pPr>
            <w:r w:rsidRPr="002E3396">
              <w:rPr>
                <w:sz w:val="28"/>
                <w:szCs w:val="28"/>
              </w:rPr>
              <w:t>4.950</w:t>
            </w:r>
            <w:r w:rsidR="007C2474" w:rsidRPr="002E3396">
              <w:rPr>
                <w:sz w:val="28"/>
                <w:szCs w:val="28"/>
              </w:rPr>
              <w:t>.000</w:t>
            </w:r>
          </w:p>
        </w:tc>
        <w:tc>
          <w:tcPr>
            <w:tcW w:w="1367" w:type="dxa"/>
            <w:shd w:val="clear" w:color="auto" w:fill="auto"/>
            <w:tcMar>
              <w:top w:w="100" w:type="dxa"/>
              <w:left w:w="100" w:type="dxa"/>
              <w:bottom w:w="100" w:type="dxa"/>
              <w:right w:w="100" w:type="dxa"/>
            </w:tcMar>
            <w:vAlign w:val="center"/>
          </w:tcPr>
          <w:p w:rsidR="00D21997" w:rsidRPr="002E3396" w:rsidRDefault="003E0E8A" w:rsidP="002E3396">
            <w:pPr>
              <w:widowControl w:val="0"/>
              <w:ind w:left="1" w:hanging="3"/>
              <w:jc w:val="center"/>
              <w:rPr>
                <w:sz w:val="28"/>
                <w:szCs w:val="28"/>
              </w:rPr>
            </w:pPr>
            <w:r w:rsidRPr="002E3396">
              <w:rPr>
                <w:sz w:val="28"/>
                <w:szCs w:val="28"/>
              </w:rPr>
              <w:t>10%</w:t>
            </w:r>
          </w:p>
        </w:tc>
        <w:tc>
          <w:tcPr>
            <w:tcW w:w="1353" w:type="dxa"/>
            <w:shd w:val="clear" w:color="auto" w:fill="auto"/>
            <w:tcMar>
              <w:top w:w="100" w:type="dxa"/>
              <w:left w:w="100" w:type="dxa"/>
              <w:bottom w:w="100" w:type="dxa"/>
              <w:right w:w="100" w:type="dxa"/>
            </w:tcMar>
            <w:vAlign w:val="center"/>
          </w:tcPr>
          <w:p w:rsidR="00D21997" w:rsidRPr="002E3396" w:rsidRDefault="00F92FC5" w:rsidP="002E3396">
            <w:pPr>
              <w:spacing w:before="60" w:after="60"/>
              <w:ind w:left="1" w:hanging="3"/>
              <w:jc w:val="center"/>
              <w:rPr>
                <w:sz w:val="28"/>
                <w:szCs w:val="28"/>
              </w:rPr>
            </w:pPr>
            <w:r w:rsidRPr="002E3396">
              <w:rPr>
                <w:sz w:val="28"/>
                <w:szCs w:val="28"/>
              </w:rPr>
              <w:t>495</w:t>
            </w:r>
            <w:r w:rsidR="007C2474" w:rsidRPr="002E3396">
              <w:rPr>
                <w:sz w:val="28"/>
                <w:szCs w:val="28"/>
              </w:rPr>
              <w:t>.000</w:t>
            </w:r>
          </w:p>
        </w:tc>
      </w:tr>
      <w:tr w:rsidR="00F92FC5" w:rsidRPr="002E3396" w:rsidTr="00A36089">
        <w:trPr>
          <w:trHeight w:val="425"/>
        </w:trPr>
        <w:tc>
          <w:tcPr>
            <w:tcW w:w="728"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2</w:t>
            </w:r>
          </w:p>
        </w:tc>
        <w:tc>
          <w:tcPr>
            <w:tcW w:w="2022" w:type="dxa"/>
            <w:shd w:val="clear" w:color="auto" w:fill="auto"/>
            <w:tcMar>
              <w:top w:w="100" w:type="dxa"/>
              <w:left w:w="100" w:type="dxa"/>
              <w:bottom w:w="100" w:type="dxa"/>
              <w:right w:w="100" w:type="dxa"/>
            </w:tcMar>
            <w:vAlign w:val="center"/>
          </w:tcPr>
          <w:p w:rsidR="00F92FC5" w:rsidRPr="002E3396" w:rsidRDefault="00F92FC5" w:rsidP="002E3396">
            <w:pPr>
              <w:spacing w:before="60" w:after="60"/>
              <w:ind w:left="1" w:hanging="3"/>
              <w:jc w:val="both"/>
              <w:rPr>
                <w:color w:val="1F1F1F"/>
                <w:sz w:val="28"/>
                <w:szCs w:val="28"/>
                <w:highlight w:val="white"/>
              </w:rPr>
            </w:pPr>
            <w:r w:rsidRPr="002E3396">
              <w:rPr>
                <w:sz w:val="28"/>
                <w:szCs w:val="28"/>
              </w:rPr>
              <w:t>Thẻ nhớ : 64GB</w:t>
            </w:r>
          </w:p>
        </w:tc>
        <w:tc>
          <w:tcPr>
            <w:tcW w:w="850"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Cái</w:t>
            </w:r>
          </w:p>
        </w:tc>
        <w:tc>
          <w:tcPr>
            <w:tcW w:w="993" w:type="dxa"/>
            <w:shd w:val="clear" w:color="auto" w:fill="auto"/>
            <w:tcMar>
              <w:top w:w="100" w:type="dxa"/>
              <w:left w:w="100" w:type="dxa"/>
              <w:bottom w:w="100" w:type="dxa"/>
              <w:right w:w="100" w:type="dxa"/>
            </w:tcMar>
            <w:vAlign w:val="center"/>
          </w:tcPr>
          <w:p w:rsidR="00F92FC5" w:rsidRPr="002E3396" w:rsidRDefault="00F92FC5" w:rsidP="002E3396">
            <w:pPr>
              <w:ind w:left="1" w:hanging="3"/>
              <w:jc w:val="center"/>
              <w:rPr>
                <w:sz w:val="28"/>
                <w:szCs w:val="28"/>
              </w:rPr>
            </w:pPr>
            <w:r w:rsidRPr="002E3396">
              <w:rPr>
                <w:sz w:val="28"/>
                <w:szCs w:val="28"/>
              </w:rPr>
              <w:t>01</w:t>
            </w:r>
          </w:p>
        </w:tc>
        <w:tc>
          <w:tcPr>
            <w:tcW w:w="1532" w:type="dxa"/>
            <w:shd w:val="clear" w:color="auto" w:fill="auto"/>
            <w:tcMar>
              <w:top w:w="100" w:type="dxa"/>
              <w:left w:w="100" w:type="dxa"/>
              <w:bottom w:w="100" w:type="dxa"/>
              <w:right w:w="100" w:type="dxa"/>
            </w:tcMar>
            <w:vAlign w:val="center"/>
          </w:tcPr>
          <w:p w:rsidR="00F92FC5" w:rsidRPr="002E3396" w:rsidRDefault="00F92FC5" w:rsidP="002E3396">
            <w:pPr>
              <w:spacing w:before="60" w:after="60"/>
              <w:ind w:left="1" w:hanging="3"/>
              <w:jc w:val="center"/>
              <w:rPr>
                <w:sz w:val="28"/>
                <w:szCs w:val="28"/>
              </w:rPr>
            </w:pPr>
            <w:r w:rsidRPr="002E3396">
              <w:rPr>
                <w:sz w:val="28"/>
                <w:szCs w:val="28"/>
              </w:rPr>
              <w:t>350.000</w:t>
            </w:r>
          </w:p>
        </w:tc>
        <w:tc>
          <w:tcPr>
            <w:tcW w:w="1353" w:type="dxa"/>
            <w:shd w:val="clear" w:color="auto" w:fill="auto"/>
            <w:tcMar>
              <w:top w:w="100" w:type="dxa"/>
              <w:left w:w="100" w:type="dxa"/>
              <w:bottom w:w="100" w:type="dxa"/>
              <w:right w:w="100" w:type="dxa"/>
            </w:tcMar>
            <w:vAlign w:val="center"/>
          </w:tcPr>
          <w:p w:rsidR="00F92FC5" w:rsidRPr="002E3396" w:rsidRDefault="00F92FC5" w:rsidP="002E3396">
            <w:pPr>
              <w:spacing w:before="60" w:after="60"/>
              <w:ind w:left="1" w:hanging="3"/>
              <w:jc w:val="center"/>
              <w:rPr>
                <w:sz w:val="28"/>
                <w:szCs w:val="28"/>
              </w:rPr>
            </w:pPr>
            <w:r w:rsidRPr="002E3396">
              <w:rPr>
                <w:sz w:val="28"/>
                <w:szCs w:val="28"/>
              </w:rPr>
              <w:t>350.000</w:t>
            </w:r>
          </w:p>
        </w:tc>
        <w:tc>
          <w:tcPr>
            <w:tcW w:w="1367"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10%</w:t>
            </w:r>
          </w:p>
        </w:tc>
        <w:tc>
          <w:tcPr>
            <w:tcW w:w="1353"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35.000</w:t>
            </w:r>
          </w:p>
        </w:tc>
      </w:tr>
      <w:tr w:rsidR="00F92FC5" w:rsidRPr="002E3396" w:rsidTr="00A36089">
        <w:trPr>
          <w:trHeight w:val="1037"/>
        </w:trPr>
        <w:tc>
          <w:tcPr>
            <w:tcW w:w="728"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3</w:t>
            </w:r>
          </w:p>
        </w:tc>
        <w:tc>
          <w:tcPr>
            <w:tcW w:w="2022" w:type="dxa"/>
            <w:shd w:val="clear" w:color="auto" w:fill="auto"/>
            <w:tcMar>
              <w:top w:w="100" w:type="dxa"/>
              <w:left w:w="100" w:type="dxa"/>
              <w:bottom w:w="100" w:type="dxa"/>
              <w:right w:w="100" w:type="dxa"/>
            </w:tcMar>
            <w:vAlign w:val="center"/>
          </w:tcPr>
          <w:p w:rsidR="00F92FC5" w:rsidRPr="002E3396" w:rsidRDefault="00F92FC5" w:rsidP="002E3396">
            <w:pPr>
              <w:spacing w:before="60" w:after="60"/>
              <w:ind w:left="1" w:hanging="3"/>
              <w:rPr>
                <w:sz w:val="28"/>
                <w:szCs w:val="28"/>
              </w:rPr>
            </w:pPr>
            <w:r w:rsidRPr="002E3396">
              <w:rPr>
                <w:sz w:val="28"/>
                <w:szCs w:val="28"/>
                <w:highlight w:val="white"/>
              </w:rPr>
              <w:t>Phí dịch vụ</w:t>
            </w:r>
            <w:r w:rsidR="002766D7" w:rsidRPr="002E3396">
              <w:rPr>
                <w:sz w:val="28"/>
                <w:szCs w:val="28"/>
                <w:highlight w:val="white"/>
              </w:rPr>
              <w:t xml:space="preserve"> </w:t>
            </w:r>
            <w:r w:rsidRPr="002E3396">
              <w:rPr>
                <w:sz w:val="28"/>
                <w:szCs w:val="28"/>
                <w:highlight w:val="white"/>
              </w:rPr>
              <w:t>định vị Gps và Camera</w:t>
            </w:r>
            <w:r w:rsidRPr="002E3396">
              <w:rPr>
                <w:sz w:val="28"/>
                <w:szCs w:val="28"/>
              </w:rPr>
              <w:t xml:space="preserve"> NĐ10</w:t>
            </w:r>
          </w:p>
          <w:p w:rsidR="00F92FC5" w:rsidRPr="002E3396" w:rsidRDefault="00F92FC5" w:rsidP="002E3396">
            <w:pPr>
              <w:spacing w:before="60" w:after="60"/>
              <w:ind w:left="1" w:hanging="3"/>
              <w:rPr>
                <w:sz w:val="28"/>
                <w:szCs w:val="28"/>
              </w:rPr>
            </w:pPr>
            <w:r w:rsidRPr="002E3396">
              <w:rPr>
                <w:i/>
                <w:sz w:val="28"/>
                <w:szCs w:val="28"/>
              </w:rPr>
              <w:t>(Duy trì dịch vụ hàng năm)</w:t>
            </w:r>
          </w:p>
        </w:tc>
        <w:tc>
          <w:tcPr>
            <w:tcW w:w="850"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Gói</w:t>
            </w:r>
          </w:p>
        </w:tc>
        <w:tc>
          <w:tcPr>
            <w:tcW w:w="993" w:type="dxa"/>
            <w:shd w:val="clear" w:color="auto" w:fill="auto"/>
            <w:tcMar>
              <w:top w:w="100" w:type="dxa"/>
              <w:left w:w="100" w:type="dxa"/>
              <w:bottom w:w="100" w:type="dxa"/>
              <w:right w:w="100" w:type="dxa"/>
            </w:tcMar>
            <w:vAlign w:val="center"/>
          </w:tcPr>
          <w:p w:rsidR="00F92FC5" w:rsidRPr="002E3396" w:rsidRDefault="00F92FC5" w:rsidP="002E3396">
            <w:pPr>
              <w:ind w:left="1" w:hanging="3"/>
              <w:jc w:val="center"/>
              <w:rPr>
                <w:sz w:val="28"/>
                <w:szCs w:val="28"/>
              </w:rPr>
            </w:pPr>
            <w:r w:rsidRPr="002E3396">
              <w:rPr>
                <w:sz w:val="28"/>
                <w:szCs w:val="28"/>
              </w:rPr>
              <w:t>01</w:t>
            </w:r>
          </w:p>
        </w:tc>
        <w:tc>
          <w:tcPr>
            <w:tcW w:w="1532" w:type="dxa"/>
            <w:shd w:val="clear" w:color="auto" w:fill="auto"/>
            <w:tcMar>
              <w:top w:w="100" w:type="dxa"/>
              <w:left w:w="100" w:type="dxa"/>
              <w:bottom w:w="100" w:type="dxa"/>
              <w:right w:w="100" w:type="dxa"/>
            </w:tcMar>
            <w:vAlign w:val="center"/>
          </w:tcPr>
          <w:p w:rsidR="00F92FC5" w:rsidRPr="002E3396" w:rsidRDefault="002766D7" w:rsidP="002E3396">
            <w:pPr>
              <w:spacing w:before="60" w:after="60"/>
              <w:ind w:left="1" w:hanging="3"/>
              <w:jc w:val="center"/>
              <w:rPr>
                <w:sz w:val="28"/>
                <w:szCs w:val="28"/>
              </w:rPr>
            </w:pPr>
            <w:r w:rsidRPr="002E3396">
              <w:rPr>
                <w:sz w:val="28"/>
                <w:szCs w:val="28"/>
              </w:rPr>
              <w:t>2.000.000</w:t>
            </w:r>
            <w:r w:rsidR="00A36089">
              <w:rPr>
                <w:sz w:val="28"/>
                <w:szCs w:val="28"/>
              </w:rPr>
              <w:t xml:space="preserve">     (</w:t>
            </w:r>
            <w:r w:rsidR="00F92FC5" w:rsidRPr="002E3396">
              <w:rPr>
                <w:sz w:val="28"/>
                <w:szCs w:val="28"/>
              </w:rPr>
              <w:t>miễn phí năm đầu)</w:t>
            </w:r>
          </w:p>
        </w:tc>
        <w:tc>
          <w:tcPr>
            <w:tcW w:w="1353" w:type="dxa"/>
            <w:shd w:val="clear" w:color="auto" w:fill="auto"/>
            <w:tcMar>
              <w:top w:w="100" w:type="dxa"/>
              <w:left w:w="100" w:type="dxa"/>
              <w:bottom w:w="100" w:type="dxa"/>
              <w:right w:w="100" w:type="dxa"/>
            </w:tcMar>
            <w:vAlign w:val="center"/>
          </w:tcPr>
          <w:p w:rsidR="00F92FC5" w:rsidRPr="002E3396" w:rsidRDefault="002766D7" w:rsidP="002E3396">
            <w:pPr>
              <w:spacing w:before="60" w:after="60"/>
              <w:ind w:left="1" w:hanging="3"/>
              <w:jc w:val="center"/>
              <w:rPr>
                <w:sz w:val="28"/>
                <w:szCs w:val="28"/>
              </w:rPr>
            </w:pPr>
            <w:r w:rsidRPr="002E3396">
              <w:rPr>
                <w:sz w:val="28"/>
                <w:szCs w:val="28"/>
              </w:rPr>
              <w:t>2.000.000</w:t>
            </w:r>
            <w:r w:rsidR="00F92FC5" w:rsidRPr="002E3396">
              <w:rPr>
                <w:sz w:val="28"/>
                <w:szCs w:val="28"/>
              </w:rPr>
              <w:t xml:space="preserve">    </w:t>
            </w:r>
          </w:p>
        </w:tc>
        <w:tc>
          <w:tcPr>
            <w:tcW w:w="1367"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10%</w:t>
            </w:r>
          </w:p>
        </w:tc>
        <w:tc>
          <w:tcPr>
            <w:tcW w:w="1353" w:type="dxa"/>
            <w:shd w:val="clear" w:color="auto" w:fill="auto"/>
            <w:tcMar>
              <w:top w:w="100" w:type="dxa"/>
              <w:left w:w="100" w:type="dxa"/>
              <w:bottom w:w="100" w:type="dxa"/>
              <w:right w:w="100" w:type="dxa"/>
            </w:tcMar>
            <w:vAlign w:val="center"/>
          </w:tcPr>
          <w:p w:rsidR="00F92FC5" w:rsidRPr="002E3396" w:rsidRDefault="00F92FC5" w:rsidP="002E3396">
            <w:pPr>
              <w:spacing w:before="60" w:after="60"/>
              <w:ind w:left="1" w:hanging="3"/>
              <w:jc w:val="center"/>
              <w:rPr>
                <w:sz w:val="28"/>
                <w:szCs w:val="28"/>
              </w:rPr>
            </w:pPr>
            <w:r w:rsidRPr="002E3396">
              <w:rPr>
                <w:sz w:val="28"/>
                <w:szCs w:val="28"/>
              </w:rPr>
              <w:t>Miễn phí năm đầu</w:t>
            </w:r>
          </w:p>
        </w:tc>
      </w:tr>
      <w:tr w:rsidR="00F92FC5" w:rsidRPr="002E3396" w:rsidTr="00A36089">
        <w:trPr>
          <w:trHeight w:val="395"/>
        </w:trPr>
        <w:tc>
          <w:tcPr>
            <w:tcW w:w="728"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4</w:t>
            </w:r>
          </w:p>
        </w:tc>
        <w:tc>
          <w:tcPr>
            <w:tcW w:w="2022" w:type="dxa"/>
            <w:shd w:val="clear" w:color="auto" w:fill="auto"/>
            <w:tcMar>
              <w:top w:w="100" w:type="dxa"/>
              <w:left w:w="100" w:type="dxa"/>
              <w:bottom w:w="100" w:type="dxa"/>
              <w:right w:w="100" w:type="dxa"/>
            </w:tcMar>
            <w:vAlign w:val="center"/>
          </w:tcPr>
          <w:p w:rsidR="00F92FC5" w:rsidRPr="002E3396" w:rsidRDefault="00F92FC5" w:rsidP="002E3396">
            <w:pPr>
              <w:spacing w:before="60" w:after="60"/>
              <w:ind w:left="1" w:hanging="3"/>
              <w:rPr>
                <w:sz w:val="28"/>
                <w:szCs w:val="28"/>
              </w:rPr>
            </w:pPr>
            <w:r w:rsidRPr="002E3396">
              <w:rPr>
                <w:sz w:val="28"/>
                <w:szCs w:val="28"/>
              </w:rPr>
              <w:t>Chi phí lắp đặt</w:t>
            </w:r>
          </w:p>
        </w:tc>
        <w:tc>
          <w:tcPr>
            <w:tcW w:w="850"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Bộ</w:t>
            </w:r>
          </w:p>
        </w:tc>
        <w:tc>
          <w:tcPr>
            <w:tcW w:w="993" w:type="dxa"/>
            <w:shd w:val="clear" w:color="auto" w:fill="auto"/>
            <w:tcMar>
              <w:top w:w="100" w:type="dxa"/>
              <w:left w:w="100" w:type="dxa"/>
              <w:bottom w:w="100" w:type="dxa"/>
              <w:right w:w="100" w:type="dxa"/>
            </w:tcMar>
            <w:vAlign w:val="center"/>
          </w:tcPr>
          <w:p w:rsidR="00F92FC5" w:rsidRPr="002E3396" w:rsidRDefault="00F92FC5" w:rsidP="002E3396">
            <w:pPr>
              <w:ind w:left="1" w:hanging="3"/>
              <w:jc w:val="center"/>
              <w:rPr>
                <w:sz w:val="28"/>
                <w:szCs w:val="28"/>
              </w:rPr>
            </w:pPr>
            <w:r w:rsidRPr="002E3396">
              <w:rPr>
                <w:sz w:val="28"/>
                <w:szCs w:val="28"/>
              </w:rPr>
              <w:t>01</w:t>
            </w:r>
          </w:p>
        </w:tc>
        <w:tc>
          <w:tcPr>
            <w:tcW w:w="1532" w:type="dxa"/>
            <w:shd w:val="clear" w:color="auto" w:fill="auto"/>
            <w:tcMar>
              <w:top w:w="100" w:type="dxa"/>
              <w:left w:w="100" w:type="dxa"/>
              <w:bottom w:w="100" w:type="dxa"/>
              <w:right w:w="100" w:type="dxa"/>
            </w:tcMar>
            <w:vAlign w:val="center"/>
          </w:tcPr>
          <w:p w:rsidR="00F92FC5" w:rsidRPr="002E3396" w:rsidRDefault="00F92FC5" w:rsidP="002E3396">
            <w:pPr>
              <w:spacing w:before="60" w:after="60"/>
              <w:ind w:left="1" w:hanging="3"/>
              <w:jc w:val="center"/>
              <w:rPr>
                <w:sz w:val="28"/>
                <w:szCs w:val="28"/>
              </w:rPr>
            </w:pPr>
            <w:r w:rsidRPr="002E3396">
              <w:rPr>
                <w:sz w:val="28"/>
                <w:szCs w:val="28"/>
              </w:rPr>
              <w:t>Miễn phí</w:t>
            </w:r>
          </w:p>
        </w:tc>
        <w:tc>
          <w:tcPr>
            <w:tcW w:w="1353" w:type="dxa"/>
            <w:shd w:val="clear" w:color="auto" w:fill="auto"/>
            <w:tcMar>
              <w:top w:w="100" w:type="dxa"/>
              <w:left w:w="100" w:type="dxa"/>
              <w:bottom w:w="100" w:type="dxa"/>
              <w:right w:w="100" w:type="dxa"/>
            </w:tcMar>
            <w:vAlign w:val="center"/>
          </w:tcPr>
          <w:p w:rsidR="00F92FC5" w:rsidRPr="002E3396" w:rsidRDefault="00F92FC5" w:rsidP="002E3396">
            <w:pPr>
              <w:spacing w:before="60" w:after="60"/>
              <w:ind w:left="1" w:hanging="3"/>
              <w:jc w:val="center"/>
              <w:rPr>
                <w:sz w:val="28"/>
                <w:szCs w:val="28"/>
              </w:rPr>
            </w:pPr>
            <w:r w:rsidRPr="002E3396">
              <w:rPr>
                <w:sz w:val="28"/>
                <w:szCs w:val="28"/>
              </w:rPr>
              <w:t>Miễn phí</w:t>
            </w:r>
          </w:p>
        </w:tc>
        <w:tc>
          <w:tcPr>
            <w:tcW w:w="1367"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8%</w:t>
            </w:r>
          </w:p>
        </w:tc>
        <w:tc>
          <w:tcPr>
            <w:tcW w:w="1353" w:type="dxa"/>
            <w:shd w:val="clear" w:color="auto" w:fill="auto"/>
            <w:tcMar>
              <w:top w:w="100" w:type="dxa"/>
              <w:left w:w="100" w:type="dxa"/>
              <w:bottom w:w="100" w:type="dxa"/>
              <w:right w:w="100" w:type="dxa"/>
            </w:tcMar>
            <w:vAlign w:val="center"/>
          </w:tcPr>
          <w:p w:rsidR="00F92FC5" w:rsidRPr="002E3396" w:rsidRDefault="00F92FC5" w:rsidP="002E3396">
            <w:pPr>
              <w:widowControl w:val="0"/>
              <w:ind w:left="1" w:hanging="3"/>
              <w:jc w:val="center"/>
              <w:rPr>
                <w:sz w:val="28"/>
                <w:szCs w:val="28"/>
              </w:rPr>
            </w:pPr>
            <w:r w:rsidRPr="002E3396">
              <w:rPr>
                <w:sz w:val="28"/>
                <w:szCs w:val="28"/>
              </w:rPr>
              <w:t>Miễn phí</w:t>
            </w:r>
          </w:p>
        </w:tc>
      </w:tr>
      <w:tr w:rsidR="00D21997" w:rsidRPr="002E3396" w:rsidTr="00A36089">
        <w:trPr>
          <w:trHeight w:val="425"/>
        </w:trPr>
        <w:tc>
          <w:tcPr>
            <w:tcW w:w="8845" w:type="dxa"/>
            <w:gridSpan w:val="7"/>
            <w:shd w:val="clear" w:color="auto" w:fill="auto"/>
            <w:tcMar>
              <w:top w:w="100" w:type="dxa"/>
              <w:left w:w="100" w:type="dxa"/>
              <w:bottom w:w="100" w:type="dxa"/>
              <w:right w:w="100" w:type="dxa"/>
            </w:tcMar>
          </w:tcPr>
          <w:p w:rsidR="00D21997" w:rsidRPr="002E3396" w:rsidRDefault="003E0E8A" w:rsidP="002E3396">
            <w:pPr>
              <w:widowControl w:val="0"/>
              <w:ind w:left="1" w:hanging="3"/>
              <w:jc w:val="right"/>
              <w:rPr>
                <w:b/>
                <w:sz w:val="28"/>
                <w:szCs w:val="28"/>
              </w:rPr>
            </w:pPr>
            <w:r w:rsidRPr="002E3396">
              <w:rPr>
                <w:b/>
                <w:sz w:val="28"/>
                <w:szCs w:val="28"/>
              </w:rPr>
              <w:lastRenderedPageBreak/>
              <w:t>Thành tiền trước thuế GTGT</w:t>
            </w:r>
          </w:p>
        </w:tc>
        <w:tc>
          <w:tcPr>
            <w:tcW w:w="1353" w:type="dxa"/>
            <w:shd w:val="clear" w:color="auto" w:fill="auto"/>
            <w:tcMar>
              <w:top w:w="100" w:type="dxa"/>
              <w:left w:w="100" w:type="dxa"/>
              <w:bottom w:w="100" w:type="dxa"/>
              <w:right w:w="100" w:type="dxa"/>
            </w:tcMar>
            <w:vAlign w:val="center"/>
          </w:tcPr>
          <w:p w:rsidR="00D21997" w:rsidRPr="002E3396" w:rsidRDefault="00F92FC5" w:rsidP="002E3396">
            <w:pPr>
              <w:widowControl w:val="0"/>
              <w:ind w:left="1" w:hanging="3"/>
              <w:jc w:val="center"/>
              <w:rPr>
                <w:sz w:val="28"/>
                <w:szCs w:val="28"/>
              </w:rPr>
            </w:pPr>
            <w:r w:rsidRPr="002E3396">
              <w:rPr>
                <w:sz w:val="28"/>
                <w:szCs w:val="28"/>
              </w:rPr>
              <w:t>5.300.000</w:t>
            </w:r>
          </w:p>
        </w:tc>
      </w:tr>
      <w:tr w:rsidR="00D21997" w:rsidRPr="002E3396" w:rsidTr="00A36089">
        <w:trPr>
          <w:trHeight w:val="440"/>
        </w:trPr>
        <w:tc>
          <w:tcPr>
            <w:tcW w:w="8845" w:type="dxa"/>
            <w:gridSpan w:val="7"/>
            <w:shd w:val="clear" w:color="auto" w:fill="auto"/>
            <w:tcMar>
              <w:top w:w="100" w:type="dxa"/>
              <w:left w:w="100" w:type="dxa"/>
              <w:bottom w:w="100" w:type="dxa"/>
              <w:right w:w="100" w:type="dxa"/>
            </w:tcMar>
          </w:tcPr>
          <w:p w:rsidR="00D21997" w:rsidRPr="002E3396" w:rsidRDefault="003E0E8A" w:rsidP="002E3396">
            <w:pPr>
              <w:widowControl w:val="0"/>
              <w:ind w:left="1" w:hanging="3"/>
              <w:jc w:val="right"/>
              <w:rPr>
                <w:b/>
                <w:sz w:val="28"/>
                <w:szCs w:val="28"/>
              </w:rPr>
            </w:pPr>
            <w:r w:rsidRPr="002E3396">
              <w:rPr>
                <w:b/>
                <w:sz w:val="28"/>
                <w:szCs w:val="28"/>
              </w:rPr>
              <w:t>Tiền thuế GTGT</w:t>
            </w:r>
          </w:p>
        </w:tc>
        <w:tc>
          <w:tcPr>
            <w:tcW w:w="1353" w:type="dxa"/>
            <w:shd w:val="clear" w:color="auto" w:fill="auto"/>
            <w:tcMar>
              <w:top w:w="100" w:type="dxa"/>
              <w:left w:w="100" w:type="dxa"/>
              <w:bottom w:w="100" w:type="dxa"/>
              <w:right w:w="100" w:type="dxa"/>
            </w:tcMar>
            <w:vAlign w:val="center"/>
          </w:tcPr>
          <w:p w:rsidR="00D21997" w:rsidRPr="002E3396" w:rsidRDefault="00F92FC5" w:rsidP="002E3396">
            <w:pPr>
              <w:widowControl w:val="0"/>
              <w:ind w:left="1" w:hanging="3"/>
              <w:jc w:val="center"/>
              <w:rPr>
                <w:sz w:val="28"/>
                <w:szCs w:val="28"/>
              </w:rPr>
            </w:pPr>
            <w:r w:rsidRPr="002E3396">
              <w:rPr>
                <w:sz w:val="28"/>
                <w:szCs w:val="28"/>
              </w:rPr>
              <w:t>530.000</w:t>
            </w:r>
          </w:p>
        </w:tc>
      </w:tr>
      <w:tr w:rsidR="00D21997" w:rsidRPr="002E3396" w:rsidTr="00A36089">
        <w:trPr>
          <w:trHeight w:val="440"/>
        </w:trPr>
        <w:tc>
          <w:tcPr>
            <w:tcW w:w="8845" w:type="dxa"/>
            <w:gridSpan w:val="7"/>
            <w:shd w:val="clear" w:color="auto" w:fill="auto"/>
            <w:tcMar>
              <w:top w:w="100" w:type="dxa"/>
              <w:left w:w="100" w:type="dxa"/>
              <w:bottom w:w="100" w:type="dxa"/>
              <w:right w:w="100" w:type="dxa"/>
            </w:tcMar>
          </w:tcPr>
          <w:p w:rsidR="00D21997" w:rsidRPr="002E3396" w:rsidRDefault="003E0E8A" w:rsidP="002E3396">
            <w:pPr>
              <w:widowControl w:val="0"/>
              <w:ind w:left="1" w:hanging="3"/>
              <w:jc w:val="right"/>
              <w:rPr>
                <w:b/>
                <w:sz w:val="28"/>
                <w:szCs w:val="28"/>
              </w:rPr>
            </w:pPr>
            <w:r w:rsidRPr="002E3396">
              <w:rPr>
                <w:b/>
                <w:sz w:val="28"/>
                <w:szCs w:val="28"/>
              </w:rPr>
              <w:t>Cộng tiền thanh toán</w:t>
            </w:r>
          </w:p>
        </w:tc>
        <w:tc>
          <w:tcPr>
            <w:tcW w:w="1353" w:type="dxa"/>
            <w:shd w:val="clear" w:color="auto" w:fill="auto"/>
            <w:tcMar>
              <w:top w:w="100" w:type="dxa"/>
              <w:left w:w="100" w:type="dxa"/>
              <w:bottom w:w="100" w:type="dxa"/>
              <w:right w:w="100" w:type="dxa"/>
            </w:tcMar>
            <w:vAlign w:val="center"/>
          </w:tcPr>
          <w:p w:rsidR="00D21997" w:rsidRPr="002E3396" w:rsidRDefault="00F92FC5" w:rsidP="002E3396">
            <w:pPr>
              <w:widowControl w:val="0"/>
              <w:ind w:left="1" w:hanging="3"/>
              <w:jc w:val="center"/>
              <w:rPr>
                <w:sz w:val="28"/>
                <w:szCs w:val="28"/>
              </w:rPr>
            </w:pPr>
            <w:r w:rsidRPr="002E3396">
              <w:rPr>
                <w:sz w:val="28"/>
                <w:szCs w:val="28"/>
              </w:rPr>
              <w:t>5.830.000</w:t>
            </w:r>
          </w:p>
        </w:tc>
      </w:tr>
      <w:tr w:rsidR="00D21997" w:rsidRPr="002E3396" w:rsidTr="00A36089">
        <w:trPr>
          <w:trHeight w:val="440"/>
        </w:trPr>
        <w:tc>
          <w:tcPr>
            <w:tcW w:w="10198" w:type="dxa"/>
            <w:gridSpan w:val="8"/>
            <w:shd w:val="clear" w:color="auto" w:fill="auto"/>
            <w:tcMar>
              <w:top w:w="100" w:type="dxa"/>
              <w:left w:w="100" w:type="dxa"/>
              <w:bottom w:w="100" w:type="dxa"/>
              <w:right w:w="100" w:type="dxa"/>
            </w:tcMar>
            <w:vAlign w:val="center"/>
          </w:tcPr>
          <w:p w:rsidR="00D21997" w:rsidRPr="002E3396" w:rsidRDefault="003E0E8A" w:rsidP="002E3396">
            <w:pPr>
              <w:widowControl w:val="0"/>
              <w:ind w:left="1" w:hanging="3"/>
              <w:jc w:val="center"/>
              <w:rPr>
                <w:b/>
                <w:i/>
                <w:sz w:val="28"/>
                <w:szCs w:val="28"/>
              </w:rPr>
            </w:pPr>
            <w:r w:rsidRPr="002E3396">
              <w:rPr>
                <w:b/>
                <w:sz w:val="28"/>
                <w:szCs w:val="28"/>
              </w:rPr>
              <w:t>Số tiền viết bằng chữ:</w:t>
            </w:r>
            <w:r w:rsidR="005728AC" w:rsidRPr="002E3396">
              <w:rPr>
                <w:sz w:val="28"/>
                <w:szCs w:val="28"/>
              </w:rPr>
              <w:t xml:space="preserve"> </w:t>
            </w:r>
            <w:r w:rsidR="003038EC">
              <w:rPr>
                <w:i/>
                <w:sz w:val="28"/>
                <w:szCs w:val="28"/>
              </w:rPr>
              <w:t xml:space="preserve">Năm triệu tám trăm ba </w:t>
            </w:r>
            <w:r w:rsidR="00F92FC5" w:rsidRPr="002E3396">
              <w:rPr>
                <w:i/>
                <w:sz w:val="28"/>
                <w:szCs w:val="28"/>
              </w:rPr>
              <w:t>mươi nghìn</w:t>
            </w:r>
            <w:r w:rsidR="00E44593" w:rsidRPr="002E3396">
              <w:rPr>
                <w:i/>
                <w:sz w:val="28"/>
                <w:szCs w:val="28"/>
              </w:rPr>
              <w:t xml:space="preserve"> </w:t>
            </w:r>
            <w:r w:rsidR="005728AC" w:rsidRPr="002E3396">
              <w:rPr>
                <w:i/>
                <w:sz w:val="28"/>
                <w:szCs w:val="28"/>
              </w:rPr>
              <w:t>đồng chẵn</w:t>
            </w:r>
            <w:proofErr w:type="gramStart"/>
            <w:r w:rsidRPr="002E3396">
              <w:rPr>
                <w:b/>
                <w:i/>
                <w:sz w:val="28"/>
                <w:szCs w:val="28"/>
              </w:rPr>
              <w:t>./</w:t>
            </w:r>
            <w:proofErr w:type="gramEnd"/>
            <w:r w:rsidRPr="002E3396">
              <w:rPr>
                <w:b/>
                <w:i/>
                <w:sz w:val="28"/>
                <w:szCs w:val="28"/>
              </w:rPr>
              <w:t>.</w:t>
            </w:r>
          </w:p>
        </w:tc>
      </w:tr>
    </w:tbl>
    <w:p w:rsidR="00D21997" w:rsidRPr="002E3396" w:rsidRDefault="00D21997" w:rsidP="002E3396">
      <w:pPr>
        <w:spacing w:before="60" w:after="60"/>
        <w:ind w:left="1" w:hanging="3"/>
        <w:jc w:val="both"/>
        <w:rPr>
          <w:sz w:val="28"/>
          <w:szCs w:val="28"/>
        </w:rPr>
      </w:pPr>
    </w:p>
    <w:p w:rsidR="00D21997" w:rsidRPr="002E3396" w:rsidRDefault="003E0E8A" w:rsidP="002E3396">
      <w:pPr>
        <w:spacing w:before="60" w:after="60"/>
        <w:ind w:left="1" w:hanging="3"/>
        <w:jc w:val="both"/>
        <w:rPr>
          <w:sz w:val="28"/>
          <w:szCs w:val="28"/>
        </w:rPr>
      </w:pPr>
      <w:r w:rsidRPr="002E3396">
        <w:rPr>
          <w:sz w:val="28"/>
          <w:szCs w:val="28"/>
        </w:rPr>
        <w:t>1.2. Hình thức thanh toán:</w:t>
      </w:r>
    </w:p>
    <w:p w:rsidR="00292AD0" w:rsidRPr="005F02F0" w:rsidRDefault="00292AD0" w:rsidP="00292AD0">
      <w:pPr>
        <w:pStyle w:val="BodyText"/>
        <w:spacing w:before="60" w:after="60"/>
        <w:ind w:left="1" w:hanging="3"/>
        <w:rPr>
          <w:sz w:val="28"/>
          <w:szCs w:val="28"/>
        </w:rPr>
      </w:pPr>
      <w:r w:rsidRPr="005F02F0">
        <w:rPr>
          <w:sz w:val="28"/>
          <w:szCs w:val="28"/>
        </w:rPr>
        <w:t xml:space="preserve">- Bên A sẽ thanh toán </w:t>
      </w:r>
      <w:r w:rsidRPr="005F02F0">
        <w:rPr>
          <w:rStyle w:val="Strong"/>
          <w:sz w:val="28"/>
          <w:szCs w:val="28"/>
        </w:rPr>
        <w:t>100% giá trị hợp đồng</w:t>
      </w:r>
      <w:r w:rsidRPr="005F02F0">
        <w:rPr>
          <w:sz w:val="28"/>
          <w:szCs w:val="28"/>
        </w:rPr>
        <w:t xml:space="preserve"> cho Bên B sau khi </w:t>
      </w:r>
      <w:r>
        <w:rPr>
          <w:sz w:val="28"/>
          <w:szCs w:val="28"/>
        </w:rPr>
        <w:t xml:space="preserve">bên B </w:t>
      </w:r>
      <w:r w:rsidRPr="005F02F0">
        <w:rPr>
          <w:sz w:val="28"/>
          <w:szCs w:val="28"/>
        </w:rPr>
        <w:t xml:space="preserve">hoàn thành </w:t>
      </w:r>
      <w:r w:rsidRPr="002E3396">
        <w:rPr>
          <w:sz w:val="28"/>
          <w:szCs w:val="28"/>
        </w:rPr>
        <w:t>vi</w:t>
      </w:r>
      <w:r>
        <w:rPr>
          <w:sz w:val="28"/>
          <w:szCs w:val="28"/>
        </w:rPr>
        <w:t xml:space="preserve">ệc lắp đặt và bàn giao thiết bị </w:t>
      </w:r>
      <w:r w:rsidRPr="005F02F0">
        <w:rPr>
          <w:sz w:val="28"/>
          <w:szCs w:val="28"/>
        </w:rPr>
        <w:t>đưa vào sử dụng, và Bên B xuất hóa đơn tài chính hợp lệ.</w:t>
      </w:r>
    </w:p>
    <w:p w:rsidR="00292AD0" w:rsidRPr="005F02F0" w:rsidRDefault="00292AD0" w:rsidP="00292AD0">
      <w:pPr>
        <w:pStyle w:val="BodyText"/>
        <w:spacing w:before="60" w:after="60"/>
        <w:ind w:left="1" w:hanging="3"/>
        <w:rPr>
          <w:sz w:val="28"/>
          <w:szCs w:val="28"/>
        </w:rPr>
      </w:pPr>
      <w:r w:rsidRPr="005F02F0">
        <w:rPr>
          <w:sz w:val="28"/>
          <w:szCs w:val="28"/>
        </w:rPr>
        <w:t>- Hình thức thanh toán: Chuyển khoản.</w:t>
      </w:r>
    </w:p>
    <w:p w:rsidR="00292AD0" w:rsidRPr="005F02F0" w:rsidRDefault="00292AD0" w:rsidP="00292AD0">
      <w:pPr>
        <w:pStyle w:val="BodyText"/>
        <w:spacing w:before="60" w:after="60"/>
        <w:ind w:left="1" w:hanging="3"/>
        <w:rPr>
          <w:sz w:val="28"/>
          <w:szCs w:val="28"/>
        </w:rPr>
      </w:pPr>
      <w:r w:rsidRPr="005F02F0">
        <w:rPr>
          <w:sz w:val="28"/>
          <w:szCs w:val="28"/>
        </w:rPr>
        <w:t xml:space="preserve">- Hồ </w:t>
      </w:r>
      <w:proofErr w:type="gramStart"/>
      <w:r w:rsidRPr="005F02F0">
        <w:rPr>
          <w:sz w:val="28"/>
          <w:szCs w:val="28"/>
        </w:rPr>
        <w:t>sơ</w:t>
      </w:r>
      <w:proofErr w:type="gramEnd"/>
      <w:r w:rsidRPr="005F02F0">
        <w:rPr>
          <w:sz w:val="28"/>
          <w:szCs w:val="28"/>
        </w:rPr>
        <w:t xml:space="preserve"> thanh toán bao gồm: </w:t>
      </w:r>
    </w:p>
    <w:p w:rsidR="00292AD0" w:rsidRPr="005F02F0" w:rsidRDefault="00292AD0" w:rsidP="00292AD0">
      <w:pPr>
        <w:widowControl w:val="0"/>
        <w:tabs>
          <w:tab w:val="left" w:pos="567"/>
        </w:tabs>
        <w:overflowPunct w:val="0"/>
        <w:autoSpaceDE w:val="0"/>
        <w:autoSpaceDN w:val="0"/>
        <w:adjustRightInd w:val="0"/>
        <w:spacing w:before="60" w:after="60"/>
        <w:ind w:left="1" w:right="-72" w:hanging="3"/>
        <w:textAlignment w:val="baseline"/>
        <w:rPr>
          <w:sz w:val="28"/>
          <w:szCs w:val="28"/>
        </w:rPr>
      </w:pPr>
      <w:r w:rsidRPr="005F02F0">
        <w:rPr>
          <w:sz w:val="28"/>
          <w:szCs w:val="28"/>
        </w:rPr>
        <w:tab/>
        <w:t xml:space="preserve">+ </w:t>
      </w:r>
      <w:r w:rsidRPr="005F02F0">
        <w:rPr>
          <w:bCs/>
          <w:sz w:val="28"/>
          <w:szCs w:val="28"/>
        </w:rPr>
        <w:t xml:space="preserve">Biên bản nghiệm </w:t>
      </w:r>
      <w:proofErr w:type="gramStart"/>
      <w:r w:rsidRPr="005F02F0">
        <w:rPr>
          <w:bCs/>
          <w:sz w:val="28"/>
          <w:szCs w:val="28"/>
        </w:rPr>
        <w:t>thu</w:t>
      </w:r>
      <w:proofErr w:type="gramEnd"/>
      <w:r w:rsidRPr="005F02F0">
        <w:rPr>
          <w:bCs/>
          <w:sz w:val="28"/>
          <w:szCs w:val="28"/>
        </w:rPr>
        <w:t xml:space="preserve"> hoàn thành công việc, bàn giao đưa vào sử dụng</w:t>
      </w:r>
      <w:r w:rsidRPr="005F02F0">
        <w:rPr>
          <w:sz w:val="28"/>
          <w:szCs w:val="28"/>
        </w:rPr>
        <w:t>;</w:t>
      </w:r>
    </w:p>
    <w:p w:rsidR="00292AD0" w:rsidRPr="005F02F0" w:rsidRDefault="00292AD0" w:rsidP="00292AD0">
      <w:pPr>
        <w:pStyle w:val="BodyText"/>
        <w:spacing w:before="60" w:after="60"/>
        <w:ind w:left="1" w:hanging="3"/>
        <w:rPr>
          <w:sz w:val="28"/>
          <w:szCs w:val="28"/>
        </w:rPr>
      </w:pPr>
      <w:r w:rsidRPr="005F02F0">
        <w:rPr>
          <w:sz w:val="28"/>
          <w:szCs w:val="28"/>
        </w:rPr>
        <w:t>+ Bảng xác định giá trị khối lượng công việc hoàn thành;</w:t>
      </w:r>
    </w:p>
    <w:p w:rsidR="00292AD0" w:rsidRPr="005F02F0" w:rsidRDefault="00292AD0" w:rsidP="00292AD0">
      <w:pPr>
        <w:pStyle w:val="BodyText"/>
        <w:spacing w:before="60" w:after="60"/>
        <w:ind w:left="1" w:hanging="3"/>
        <w:rPr>
          <w:sz w:val="28"/>
          <w:szCs w:val="28"/>
          <w:lang w:val="es-ES"/>
        </w:rPr>
      </w:pPr>
      <w:r w:rsidRPr="005F02F0">
        <w:rPr>
          <w:sz w:val="28"/>
          <w:szCs w:val="28"/>
        </w:rPr>
        <w:t xml:space="preserve">+ Hóa </w:t>
      </w:r>
      <w:proofErr w:type="gramStart"/>
      <w:r w:rsidRPr="005F02F0">
        <w:rPr>
          <w:sz w:val="28"/>
          <w:szCs w:val="28"/>
        </w:rPr>
        <w:t>đơn</w:t>
      </w:r>
      <w:proofErr w:type="gramEnd"/>
      <w:r w:rsidRPr="005F02F0">
        <w:rPr>
          <w:sz w:val="28"/>
          <w:szCs w:val="28"/>
        </w:rPr>
        <w:t xml:space="preserve"> tài chính;</w:t>
      </w:r>
    </w:p>
    <w:p w:rsidR="001B4EDF" w:rsidRPr="005F02F0" w:rsidRDefault="00292AD0" w:rsidP="001B4EDF">
      <w:pPr>
        <w:pStyle w:val="BodyText"/>
        <w:spacing w:before="60" w:after="60"/>
        <w:ind w:left="1" w:hanging="3"/>
        <w:rPr>
          <w:sz w:val="28"/>
          <w:szCs w:val="28"/>
        </w:rPr>
      </w:pPr>
      <w:r w:rsidRPr="005F02F0">
        <w:rPr>
          <w:sz w:val="28"/>
          <w:szCs w:val="28"/>
        </w:rPr>
        <w:t xml:space="preserve">- Thời hạn thanh toán: 10 ngày kể từ ngày nhận đủ hồ sơ thanh toán hợp lệ từ Bên B. </w:t>
      </w:r>
    </w:p>
    <w:p w:rsidR="00D21997" w:rsidRPr="003038EC" w:rsidRDefault="003038EC" w:rsidP="003038EC">
      <w:pPr>
        <w:pBdr>
          <w:top w:val="nil"/>
          <w:left w:val="nil"/>
          <w:bottom w:val="nil"/>
          <w:right w:val="nil"/>
          <w:between w:val="nil"/>
        </w:pBdr>
        <w:spacing w:before="60" w:after="60" w:line="240" w:lineRule="auto"/>
        <w:ind w:leftChars="0" w:left="0" w:firstLineChars="0" w:firstLine="0"/>
        <w:jc w:val="both"/>
        <w:rPr>
          <w:sz w:val="28"/>
          <w:szCs w:val="28"/>
        </w:rPr>
      </w:pPr>
      <w:r>
        <w:rPr>
          <w:color w:val="000000"/>
          <w:sz w:val="28"/>
          <w:szCs w:val="28"/>
        </w:rPr>
        <w:t>1.3.</w:t>
      </w:r>
      <w:r w:rsidR="003E0E8A" w:rsidRPr="003038EC">
        <w:rPr>
          <w:color w:val="000000"/>
          <w:sz w:val="28"/>
          <w:szCs w:val="28"/>
        </w:rPr>
        <w:t xml:space="preserve"> Phí dịch vụ và bảo hành:</w:t>
      </w:r>
    </w:p>
    <w:p w:rsidR="00D21997" w:rsidRPr="002E3396" w:rsidRDefault="003038EC" w:rsidP="003038EC">
      <w:pPr>
        <w:pBdr>
          <w:top w:val="nil"/>
          <w:left w:val="nil"/>
          <w:bottom w:val="nil"/>
          <w:right w:val="nil"/>
          <w:between w:val="nil"/>
        </w:pBdr>
        <w:spacing w:before="60" w:after="60" w:line="240" w:lineRule="auto"/>
        <w:ind w:leftChars="0" w:left="1" w:firstLineChars="0" w:firstLine="0"/>
        <w:jc w:val="both"/>
        <w:rPr>
          <w:rFonts w:eastAsia="Arial"/>
          <w:color w:val="000000"/>
          <w:sz w:val="28"/>
          <w:szCs w:val="28"/>
        </w:rPr>
      </w:pPr>
      <w:r>
        <w:rPr>
          <w:b/>
          <w:i/>
          <w:color w:val="000000"/>
          <w:sz w:val="28"/>
          <w:szCs w:val="28"/>
        </w:rPr>
        <w:t xml:space="preserve">- </w:t>
      </w:r>
      <w:r w:rsidR="003E0E8A" w:rsidRPr="002E3396">
        <w:rPr>
          <w:b/>
          <w:i/>
          <w:color w:val="000000"/>
          <w:sz w:val="28"/>
          <w:szCs w:val="28"/>
        </w:rPr>
        <w:t xml:space="preserve">Phí dịch vụ </w:t>
      </w:r>
      <w:r w:rsidR="00543D9A" w:rsidRPr="002E3396">
        <w:rPr>
          <w:b/>
          <w:i/>
          <w:color w:val="000000"/>
          <w:sz w:val="28"/>
          <w:szCs w:val="28"/>
        </w:rPr>
        <w:t xml:space="preserve">định vị Gps và </w:t>
      </w:r>
      <w:r w:rsidR="003E0E8A" w:rsidRPr="002E3396">
        <w:rPr>
          <w:b/>
          <w:i/>
          <w:color w:val="000000"/>
          <w:sz w:val="28"/>
          <w:szCs w:val="28"/>
        </w:rPr>
        <w:t>camera</w:t>
      </w:r>
      <w:r w:rsidR="00543D9A" w:rsidRPr="002E3396">
        <w:rPr>
          <w:b/>
          <w:i/>
          <w:color w:val="000000"/>
          <w:sz w:val="28"/>
          <w:szCs w:val="28"/>
        </w:rPr>
        <w:t xml:space="preserve"> NĐ10</w:t>
      </w:r>
      <w:r w:rsidR="003E0E8A" w:rsidRPr="002E3396">
        <w:rPr>
          <w:color w:val="000000"/>
          <w:sz w:val="28"/>
          <w:szCs w:val="28"/>
        </w:rPr>
        <w:t xml:space="preserve"> hàng năm:</w:t>
      </w:r>
      <w:r w:rsidR="003F36A1" w:rsidRPr="002E3396">
        <w:rPr>
          <w:color w:val="000000"/>
          <w:sz w:val="28"/>
          <w:szCs w:val="28"/>
        </w:rPr>
        <w:t xml:space="preserve"> </w:t>
      </w:r>
      <w:r w:rsidR="003A2A81" w:rsidRPr="002E3396">
        <w:rPr>
          <w:color w:val="000000"/>
          <w:sz w:val="28"/>
          <w:szCs w:val="28"/>
        </w:rPr>
        <w:t>2.000.00</w:t>
      </w:r>
      <w:r w:rsidR="00AC38E2">
        <w:rPr>
          <w:color w:val="000000"/>
          <w:sz w:val="28"/>
          <w:szCs w:val="28"/>
        </w:rPr>
        <w:t>0 đồng</w:t>
      </w:r>
      <w:r w:rsidR="003A2A81" w:rsidRPr="002E3396">
        <w:rPr>
          <w:color w:val="000000"/>
          <w:sz w:val="28"/>
          <w:szCs w:val="28"/>
        </w:rPr>
        <w:t>/</w:t>
      </w:r>
      <w:r w:rsidR="005728AC" w:rsidRPr="002E3396">
        <w:rPr>
          <w:b/>
          <w:color w:val="000000"/>
          <w:sz w:val="28"/>
          <w:szCs w:val="28"/>
        </w:rPr>
        <w:t xml:space="preserve"> </w:t>
      </w:r>
      <w:r w:rsidR="003E0E8A" w:rsidRPr="002E3396">
        <w:rPr>
          <w:b/>
          <w:color w:val="000000"/>
          <w:sz w:val="28"/>
          <w:szCs w:val="28"/>
        </w:rPr>
        <w:t>1 g</w:t>
      </w:r>
      <w:r w:rsidR="003E0E8A" w:rsidRPr="002E3396">
        <w:rPr>
          <w:b/>
          <w:sz w:val="28"/>
          <w:szCs w:val="28"/>
        </w:rPr>
        <w:t xml:space="preserve">ói </w:t>
      </w:r>
      <w:r w:rsidR="003E0E8A" w:rsidRPr="002E3396">
        <w:rPr>
          <w:b/>
          <w:color w:val="000000"/>
          <w:sz w:val="28"/>
          <w:szCs w:val="28"/>
        </w:rPr>
        <w:t>/1 xe/1 năm,</w:t>
      </w:r>
      <w:r w:rsidR="003E0E8A" w:rsidRPr="002E3396">
        <w:rPr>
          <w:color w:val="000000"/>
          <w:sz w:val="28"/>
          <w:szCs w:val="28"/>
        </w:rPr>
        <w:t xml:space="preserve"> được thanh toán vào đầu kỳ kế tiếp.</w:t>
      </w:r>
    </w:p>
    <w:p w:rsidR="003038EC" w:rsidRDefault="003038EC" w:rsidP="003038EC">
      <w:pPr>
        <w:spacing w:before="60" w:after="60"/>
        <w:ind w:leftChars="0" w:left="0" w:firstLineChars="0" w:firstLine="0"/>
        <w:jc w:val="both"/>
        <w:rPr>
          <w:color w:val="000000"/>
          <w:sz w:val="28"/>
          <w:szCs w:val="28"/>
        </w:rPr>
      </w:pPr>
      <w:r>
        <w:rPr>
          <w:b/>
          <w:i/>
          <w:color w:val="000000"/>
          <w:sz w:val="28"/>
          <w:szCs w:val="28"/>
        </w:rPr>
        <w:t xml:space="preserve">- </w:t>
      </w:r>
      <w:r w:rsidR="003E0E8A" w:rsidRPr="002E3396">
        <w:rPr>
          <w:b/>
          <w:i/>
          <w:color w:val="000000"/>
          <w:sz w:val="28"/>
          <w:szCs w:val="28"/>
        </w:rPr>
        <w:t>Bảo hành thiết bị</w:t>
      </w:r>
      <w:r w:rsidR="003E0E8A" w:rsidRPr="002E3396">
        <w:rPr>
          <w:color w:val="000000"/>
          <w:sz w:val="28"/>
          <w:szCs w:val="28"/>
        </w:rPr>
        <w:t xml:space="preserve">: </w:t>
      </w:r>
      <w:r w:rsidRPr="003038EC">
        <w:rPr>
          <w:b/>
          <w:color w:val="000000"/>
          <w:sz w:val="28"/>
          <w:szCs w:val="28"/>
        </w:rPr>
        <w:t>12 tháng</w:t>
      </w:r>
      <w:r w:rsidRPr="003038EC">
        <w:rPr>
          <w:color w:val="000000"/>
          <w:sz w:val="28"/>
          <w:szCs w:val="28"/>
        </w:rPr>
        <w:t xml:space="preserve"> đối với thiết bị định vị GP</w:t>
      </w:r>
      <w:bookmarkStart w:id="0" w:name="_GoBack"/>
      <w:bookmarkEnd w:id="0"/>
      <w:r w:rsidRPr="003038EC">
        <w:rPr>
          <w:color w:val="000000"/>
          <w:sz w:val="28"/>
          <w:szCs w:val="28"/>
        </w:rPr>
        <w:t xml:space="preserve">S và </w:t>
      </w:r>
      <w:r w:rsidRPr="003038EC">
        <w:rPr>
          <w:sz w:val="28"/>
          <w:szCs w:val="28"/>
        </w:rPr>
        <w:t>Camera giám sát hành trình TC500</w:t>
      </w:r>
      <w:r w:rsidRPr="003038EC">
        <w:rPr>
          <w:color w:val="000000"/>
          <w:sz w:val="28"/>
          <w:szCs w:val="28"/>
        </w:rPr>
        <w:t xml:space="preserve"> </w:t>
      </w:r>
      <w:proofErr w:type="gramStart"/>
      <w:r w:rsidRPr="003038EC">
        <w:rPr>
          <w:color w:val="000000"/>
          <w:sz w:val="28"/>
          <w:szCs w:val="28"/>
        </w:rPr>
        <w:t>theo</w:t>
      </w:r>
      <w:proofErr w:type="gramEnd"/>
      <w:r w:rsidRPr="003038EC">
        <w:rPr>
          <w:color w:val="000000"/>
          <w:sz w:val="28"/>
          <w:szCs w:val="28"/>
        </w:rPr>
        <w:t xml:space="preserve"> tiêu chuẩn nhà sản xuất.</w:t>
      </w:r>
    </w:p>
    <w:p w:rsidR="001B4EDF" w:rsidRDefault="001B4EDF" w:rsidP="001B4EDF">
      <w:pPr>
        <w:pStyle w:val="BodyText"/>
        <w:spacing w:before="60" w:after="60"/>
        <w:ind w:left="1" w:hanging="3"/>
        <w:rPr>
          <w:b/>
          <w:sz w:val="28"/>
          <w:szCs w:val="28"/>
          <w:lang w:val="es-ES"/>
        </w:rPr>
      </w:pPr>
      <w:r>
        <w:rPr>
          <w:b/>
          <w:sz w:val="28"/>
          <w:szCs w:val="28"/>
          <w:lang w:val="es-ES"/>
        </w:rPr>
        <w:t>ĐỀU 2</w:t>
      </w:r>
      <w:r w:rsidRPr="005F02F0">
        <w:rPr>
          <w:b/>
          <w:sz w:val="28"/>
          <w:szCs w:val="28"/>
          <w:lang w:val="es-ES"/>
        </w:rPr>
        <w:t xml:space="preserve">. </w:t>
      </w:r>
      <w:r>
        <w:rPr>
          <w:b/>
          <w:sz w:val="28"/>
          <w:szCs w:val="28"/>
          <w:lang w:val="es-ES"/>
        </w:rPr>
        <w:t>HỢP ĐỒNG</w:t>
      </w:r>
    </w:p>
    <w:p w:rsidR="001B4EDF" w:rsidRPr="005F02F0" w:rsidRDefault="001B4EDF" w:rsidP="001B4EDF">
      <w:pPr>
        <w:pStyle w:val="BodyText"/>
        <w:spacing w:before="60" w:after="60"/>
        <w:ind w:left="1" w:hanging="3"/>
        <w:rPr>
          <w:b/>
          <w:sz w:val="28"/>
          <w:szCs w:val="28"/>
          <w:lang w:val="es-ES"/>
        </w:rPr>
      </w:pPr>
      <w:r w:rsidRPr="005F02F0">
        <w:rPr>
          <w:b/>
          <w:sz w:val="28"/>
          <w:szCs w:val="28"/>
          <w:lang w:val="es-ES"/>
        </w:rPr>
        <w:t>Thời gian thực hiện hợp đồng</w:t>
      </w:r>
      <w:r w:rsidR="00B41C62">
        <w:rPr>
          <w:b/>
          <w:sz w:val="28"/>
          <w:szCs w:val="28"/>
          <w:lang w:val="es-ES"/>
        </w:rPr>
        <w:t>: 12</w:t>
      </w:r>
      <w:r w:rsidRPr="005F02F0">
        <w:rPr>
          <w:b/>
          <w:sz w:val="28"/>
          <w:szCs w:val="28"/>
          <w:lang w:val="es-ES"/>
        </w:rPr>
        <w:t xml:space="preserve"> ngày, trong đó:</w:t>
      </w:r>
    </w:p>
    <w:p w:rsidR="001B4EDF" w:rsidRPr="005F02F0" w:rsidRDefault="001B4EDF" w:rsidP="001B4EDF">
      <w:pPr>
        <w:pStyle w:val="BodyText"/>
        <w:spacing w:before="60" w:after="60"/>
        <w:ind w:left="1" w:hanging="3"/>
        <w:rPr>
          <w:sz w:val="28"/>
          <w:szCs w:val="28"/>
          <w:lang w:val="es-ES"/>
        </w:rPr>
      </w:pPr>
      <w:r>
        <w:rPr>
          <w:sz w:val="28"/>
          <w:szCs w:val="28"/>
          <w:lang w:val="es-ES"/>
        </w:rPr>
        <w:t>-</w:t>
      </w:r>
      <w:r w:rsidRPr="005F02F0">
        <w:rPr>
          <w:sz w:val="28"/>
          <w:szCs w:val="28"/>
          <w:lang w:val="es-ES"/>
        </w:rPr>
        <w:t xml:space="preserve"> Th</w:t>
      </w:r>
      <w:r w:rsidR="00B41C62">
        <w:rPr>
          <w:sz w:val="28"/>
          <w:szCs w:val="28"/>
          <w:lang w:val="es-ES"/>
        </w:rPr>
        <w:t>ời gian hoàn thành công việc: 02</w:t>
      </w:r>
      <w:r w:rsidRPr="005F02F0">
        <w:rPr>
          <w:sz w:val="28"/>
          <w:szCs w:val="28"/>
          <w:lang w:val="es-ES"/>
        </w:rPr>
        <w:t xml:space="preserve"> ngày kể từ ngày hợp đồng có hiệu lực </w:t>
      </w:r>
    </w:p>
    <w:p w:rsidR="001B4EDF" w:rsidRPr="005F02F0" w:rsidRDefault="001B4EDF" w:rsidP="001B4EDF">
      <w:pPr>
        <w:pStyle w:val="BodyText"/>
        <w:spacing w:before="60" w:after="60"/>
        <w:ind w:left="1" w:hanging="3"/>
        <w:rPr>
          <w:sz w:val="28"/>
          <w:szCs w:val="28"/>
        </w:rPr>
      </w:pPr>
      <w:r w:rsidRPr="005F02F0">
        <w:rPr>
          <w:sz w:val="28"/>
          <w:szCs w:val="28"/>
          <w:lang w:val="es-ES"/>
        </w:rPr>
        <w:t>- Thời gian hoàn thành nghĩa vụ thanh toán: 10 ngày (</w:t>
      </w:r>
      <w:r w:rsidRPr="005F02F0">
        <w:rPr>
          <w:sz w:val="28"/>
          <w:szCs w:val="28"/>
        </w:rPr>
        <w:t>kể từ ngày nhận đủ hồ sơ thanh toán hợp lệ từ Bên B).</w:t>
      </w:r>
    </w:p>
    <w:p w:rsidR="00D21997" w:rsidRPr="002E3396" w:rsidRDefault="003E0E8A" w:rsidP="001B4EDF">
      <w:pPr>
        <w:spacing w:before="60" w:after="60"/>
        <w:ind w:leftChars="0" w:left="0" w:firstLineChars="0" w:firstLine="0"/>
        <w:jc w:val="both"/>
        <w:rPr>
          <w:sz w:val="28"/>
          <w:szCs w:val="28"/>
        </w:rPr>
      </w:pPr>
      <w:r w:rsidRPr="002E3396">
        <w:rPr>
          <w:b/>
          <w:sz w:val="28"/>
          <w:szCs w:val="28"/>
        </w:rPr>
        <w:t>ĐIỀU 3: QUYỀN VÀ NGHĨA VỤ HAI BÊN</w:t>
      </w:r>
    </w:p>
    <w:p w:rsidR="00D21997" w:rsidRPr="002E3396" w:rsidRDefault="003E0E8A" w:rsidP="002E3396">
      <w:pPr>
        <w:spacing w:before="60" w:after="60"/>
        <w:ind w:left="1" w:hanging="3"/>
        <w:jc w:val="both"/>
        <w:rPr>
          <w:sz w:val="28"/>
          <w:szCs w:val="28"/>
        </w:rPr>
      </w:pPr>
      <w:r w:rsidRPr="002E3396">
        <w:rPr>
          <w:b/>
          <w:sz w:val="28"/>
          <w:szCs w:val="28"/>
        </w:rPr>
        <w:t>3.1 Quyền và Nghĩa vụ Bên A:</w:t>
      </w:r>
    </w:p>
    <w:p w:rsidR="00D21997" w:rsidRPr="001E3C3B" w:rsidRDefault="003E0E8A" w:rsidP="001E3C3B">
      <w:pPr>
        <w:pStyle w:val="ListParagraph"/>
        <w:numPr>
          <w:ilvl w:val="2"/>
          <w:numId w:val="19"/>
        </w:numPr>
        <w:spacing w:before="60" w:after="60"/>
        <w:ind w:leftChars="0" w:firstLineChars="0"/>
        <w:jc w:val="both"/>
        <w:rPr>
          <w:sz w:val="28"/>
          <w:szCs w:val="28"/>
        </w:rPr>
      </w:pPr>
      <w:r w:rsidRPr="001E3C3B">
        <w:rPr>
          <w:b/>
          <w:sz w:val="28"/>
          <w:szCs w:val="28"/>
        </w:rPr>
        <w:t>Quyền của Bên A:</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Yêu cầu Bên B hướng dẫn sử dụng phần mềm giám sát và giải đáp các thắc mắc liên quan.</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 xml:space="preserve">Khiếu nại về chất lượng sản phẩm do Bên B cung cấp. Mọi khiếu nại phải được thông báo bằng điện thoại, văn bản, </w:t>
      </w:r>
      <w:proofErr w:type="gramStart"/>
      <w:r w:rsidR="003E0E8A" w:rsidRPr="002E3396">
        <w:rPr>
          <w:sz w:val="28"/>
          <w:szCs w:val="28"/>
        </w:rPr>
        <w:t>email, …</w:t>
      </w:r>
      <w:proofErr w:type="gramEnd"/>
      <w:r w:rsidR="003E0E8A" w:rsidRPr="002E3396">
        <w:rPr>
          <w:sz w:val="28"/>
          <w:szCs w:val="28"/>
        </w:rPr>
        <w:t xml:space="preserve"> cho Bên B.</w:t>
      </w:r>
    </w:p>
    <w:p w:rsidR="00D21997" w:rsidRPr="001E3C3B" w:rsidRDefault="003E0E8A" w:rsidP="001E3C3B">
      <w:pPr>
        <w:pStyle w:val="ListParagraph"/>
        <w:numPr>
          <w:ilvl w:val="2"/>
          <w:numId w:val="19"/>
        </w:numPr>
        <w:spacing w:before="60" w:after="60"/>
        <w:ind w:leftChars="0" w:firstLineChars="0"/>
        <w:jc w:val="both"/>
        <w:rPr>
          <w:sz w:val="28"/>
          <w:szCs w:val="28"/>
        </w:rPr>
      </w:pPr>
      <w:r w:rsidRPr="001E3C3B">
        <w:rPr>
          <w:b/>
          <w:sz w:val="28"/>
          <w:szCs w:val="28"/>
        </w:rPr>
        <w:t>Nghĩa vụ của Bên A:</w:t>
      </w:r>
    </w:p>
    <w:p w:rsidR="00D21997" w:rsidRPr="002E3396" w:rsidRDefault="001E3C3B" w:rsidP="001E3C3B">
      <w:pPr>
        <w:spacing w:before="60" w:after="60"/>
        <w:ind w:leftChars="0" w:left="0" w:firstLineChars="0" w:firstLine="0"/>
        <w:jc w:val="both"/>
        <w:rPr>
          <w:sz w:val="28"/>
          <w:szCs w:val="28"/>
        </w:rPr>
      </w:pPr>
      <w:r>
        <w:rPr>
          <w:sz w:val="28"/>
          <w:szCs w:val="28"/>
        </w:rPr>
        <w:t xml:space="preserve">- </w:t>
      </w:r>
      <w:r w:rsidR="003E0E8A" w:rsidRPr="002E3396">
        <w:rPr>
          <w:sz w:val="28"/>
          <w:szCs w:val="28"/>
        </w:rPr>
        <w:t xml:space="preserve">Thanh toán cho Bên B </w:t>
      </w:r>
      <w:proofErr w:type="gramStart"/>
      <w:r w:rsidR="003E0E8A" w:rsidRPr="002E3396">
        <w:rPr>
          <w:sz w:val="28"/>
          <w:szCs w:val="28"/>
        </w:rPr>
        <w:t>theo</w:t>
      </w:r>
      <w:proofErr w:type="gramEnd"/>
      <w:r w:rsidR="003E0E8A" w:rsidRPr="002E3396">
        <w:rPr>
          <w:sz w:val="28"/>
          <w:szCs w:val="28"/>
        </w:rPr>
        <w:t xml:space="preserve"> quy định tại Điều 01 của Hợp đồng này.</w:t>
      </w:r>
    </w:p>
    <w:p w:rsidR="00D21997" w:rsidRPr="002E3396" w:rsidRDefault="001E3C3B" w:rsidP="001E3C3B">
      <w:pPr>
        <w:spacing w:before="60" w:after="60"/>
        <w:ind w:leftChars="0" w:left="1" w:firstLineChars="0" w:firstLine="0"/>
        <w:jc w:val="both"/>
        <w:rPr>
          <w:rFonts w:eastAsia="Arial"/>
          <w:sz w:val="28"/>
          <w:szCs w:val="28"/>
        </w:rPr>
      </w:pPr>
      <w:r>
        <w:rPr>
          <w:sz w:val="28"/>
          <w:szCs w:val="28"/>
        </w:rPr>
        <w:lastRenderedPageBreak/>
        <w:t xml:space="preserve">- </w:t>
      </w:r>
      <w:r w:rsidR="003E0E8A" w:rsidRPr="002E3396">
        <w:rPr>
          <w:sz w:val="28"/>
          <w:szCs w:val="28"/>
        </w:rPr>
        <w:t>Thanh toán Phí dịch vụ Camera, Phí Simcard truyền dữ liệu</w:t>
      </w:r>
      <w:r w:rsidR="003E0E8A" w:rsidRPr="002E3396">
        <w:rPr>
          <w:b/>
          <w:i/>
          <w:sz w:val="28"/>
          <w:szCs w:val="28"/>
        </w:rPr>
        <w:t xml:space="preserve"> </w:t>
      </w:r>
      <w:r w:rsidR="003E0E8A" w:rsidRPr="002E3396">
        <w:rPr>
          <w:sz w:val="28"/>
          <w:szCs w:val="28"/>
        </w:rPr>
        <w:t>hàng năm đúng kỳ hạn.</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 xml:space="preserve">Bên A chịu trách nhiệm về việc cung cấp thông tin truyền số liệu về Tổng Cục Đường Bộ như: Tên doanh nghiệp, loại xe, biển số xe, tốc độ giới </w:t>
      </w:r>
      <w:proofErr w:type="gramStart"/>
      <w:r w:rsidR="003E0E8A" w:rsidRPr="002E3396">
        <w:rPr>
          <w:sz w:val="28"/>
          <w:szCs w:val="28"/>
        </w:rPr>
        <w:t>hạn, …</w:t>
      </w:r>
      <w:proofErr w:type="gramEnd"/>
      <w:r w:rsidR="003E0E8A" w:rsidRPr="002E3396">
        <w:rPr>
          <w:sz w:val="28"/>
          <w:szCs w:val="28"/>
        </w:rPr>
        <w:t xml:space="preserve"> trên phần mềm giám sát.</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Bên A chịu trách nhiệm về việc sử dụng thiết bị Giám sát hành trình và tuân thủ theo quy định của nhà nước về Khai thác và sử dụng thiết bị giám sát hành trình trong Nghị định về Kinh doanh vận tải hàng hoá và hành khách.</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 xml:space="preserve">Tuân thủ các quy đinh như: </w:t>
      </w:r>
    </w:p>
    <w:p w:rsidR="00D21997" w:rsidRPr="002E3396" w:rsidRDefault="003E0E8A" w:rsidP="002E3396">
      <w:pPr>
        <w:numPr>
          <w:ilvl w:val="0"/>
          <w:numId w:val="1"/>
        </w:numPr>
        <w:pBdr>
          <w:top w:val="nil"/>
          <w:left w:val="nil"/>
          <w:bottom w:val="nil"/>
          <w:right w:val="nil"/>
          <w:between w:val="nil"/>
        </w:pBdr>
        <w:spacing w:before="60" w:line="240" w:lineRule="auto"/>
        <w:ind w:left="1" w:hanging="3"/>
        <w:jc w:val="both"/>
        <w:rPr>
          <w:i/>
          <w:sz w:val="28"/>
          <w:szCs w:val="28"/>
        </w:rPr>
      </w:pPr>
      <w:r w:rsidRPr="002E3396">
        <w:rPr>
          <w:i/>
          <w:color w:val="000000"/>
          <w:sz w:val="28"/>
          <w:szCs w:val="28"/>
        </w:rPr>
        <w:t xml:space="preserve">Theo dõi và Đảm bảo thiết bị hoạt động thông suốt. Nếu phát hiện bị mất tín hiệu, hãy liên hệ ngay bên </w:t>
      </w:r>
      <w:r w:rsidRPr="002E3396">
        <w:rPr>
          <w:i/>
          <w:sz w:val="28"/>
          <w:szCs w:val="28"/>
        </w:rPr>
        <w:t>B</w:t>
      </w:r>
      <w:r w:rsidRPr="002E3396">
        <w:rPr>
          <w:i/>
          <w:color w:val="000000"/>
          <w:sz w:val="28"/>
          <w:szCs w:val="28"/>
        </w:rPr>
        <w:t xml:space="preserve"> để phối hợp khắc phục. Đảm bảo thiết bị có tín hiệu đầ</w:t>
      </w:r>
      <w:r w:rsidRPr="002E3396">
        <w:rPr>
          <w:i/>
          <w:sz w:val="28"/>
          <w:szCs w:val="28"/>
        </w:rPr>
        <w:t>y</w:t>
      </w:r>
      <w:r w:rsidRPr="002E3396">
        <w:rPr>
          <w:i/>
          <w:color w:val="000000"/>
          <w:sz w:val="28"/>
          <w:szCs w:val="28"/>
        </w:rPr>
        <w:t xml:space="preserve"> đủ trước khi cho </w:t>
      </w:r>
      <w:proofErr w:type="gramStart"/>
      <w:r w:rsidRPr="002E3396">
        <w:rPr>
          <w:i/>
          <w:color w:val="000000"/>
          <w:sz w:val="28"/>
          <w:szCs w:val="28"/>
        </w:rPr>
        <w:t>xe</w:t>
      </w:r>
      <w:proofErr w:type="gramEnd"/>
      <w:r w:rsidRPr="002E3396">
        <w:rPr>
          <w:i/>
          <w:color w:val="000000"/>
          <w:sz w:val="28"/>
          <w:szCs w:val="28"/>
        </w:rPr>
        <w:t xml:space="preserve"> di chuyển trên đường.</w:t>
      </w:r>
    </w:p>
    <w:p w:rsidR="00D21997" w:rsidRPr="002E3396" w:rsidRDefault="003E0E8A" w:rsidP="002E3396">
      <w:pPr>
        <w:numPr>
          <w:ilvl w:val="0"/>
          <w:numId w:val="1"/>
        </w:numPr>
        <w:pBdr>
          <w:top w:val="nil"/>
          <w:left w:val="nil"/>
          <w:bottom w:val="nil"/>
          <w:right w:val="nil"/>
          <w:between w:val="nil"/>
        </w:pBdr>
        <w:tabs>
          <w:tab w:val="left" w:pos="567"/>
        </w:tabs>
        <w:spacing w:line="240" w:lineRule="auto"/>
        <w:ind w:left="1" w:hanging="3"/>
        <w:jc w:val="both"/>
        <w:rPr>
          <w:i/>
          <w:color w:val="000000"/>
          <w:sz w:val="28"/>
          <w:szCs w:val="28"/>
        </w:rPr>
      </w:pPr>
      <w:r w:rsidRPr="002E3396">
        <w:rPr>
          <w:i/>
          <w:color w:val="000000"/>
          <w:sz w:val="28"/>
          <w:szCs w:val="28"/>
        </w:rPr>
        <w:t xml:space="preserve">Đảm bảo lái </w:t>
      </w:r>
      <w:proofErr w:type="gramStart"/>
      <w:r w:rsidRPr="002E3396">
        <w:rPr>
          <w:i/>
          <w:color w:val="000000"/>
          <w:sz w:val="28"/>
          <w:szCs w:val="28"/>
        </w:rPr>
        <w:t>xe</w:t>
      </w:r>
      <w:proofErr w:type="gramEnd"/>
      <w:r w:rsidRPr="002E3396">
        <w:rPr>
          <w:i/>
          <w:color w:val="000000"/>
          <w:sz w:val="28"/>
          <w:szCs w:val="28"/>
        </w:rPr>
        <w:t xml:space="preserve"> đúng tốc độ quy định.</w:t>
      </w:r>
    </w:p>
    <w:p w:rsidR="00D21997" w:rsidRPr="002E3396" w:rsidRDefault="003E0E8A" w:rsidP="002E3396">
      <w:pPr>
        <w:numPr>
          <w:ilvl w:val="0"/>
          <w:numId w:val="1"/>
        </w:numPr>
        <w:pBdr>
          <w:top w:val="nil"/>
          <w:left w:val="nil"/>
          <w:bottom w:val="nil"/>
          <w:right w:val="nil"/>
          <w:between w:val="nil"/>
        </w:pBdr>
        <w:spacing w:line="240" w:lineRule="auto"/>
        <w:ind w:left="1" w:hanging="3"/>
        <w:jc w:val="both"/>
        <w:rPr>
          <w:i/>
          <w:color w:val="000000"/>
          <w:sz w:val="28"/>
          <w:szCs w:val="28"/>
        </w:rPr>
      </w:pPr>
      <w:r w:rsidRPr="002E3396">
        <w:rPr>
          <w:i/>
          <w:color w:val="000000"/>
          <w:sz w:val="28"/>
          <w:szCs w:val="28"/>
        </w:rPr>
        <w:t xml:space="preserve">Đảm bảo mỗi lái </w:t>
      </w:r>
      <w:proofErr w:type="gramStart"/>
      <w:r w:rsidRPr="002E3396">
        <w:rPr>
          <w:i/>
          <w:color w:val="000000"/>
          <w:sz w:val="28"/>
          <w:szCs w:val="28"/>
        </w:rPr>
        <w:t>xe</w:t>
      </w:r>
      <w:proofErr w:type="gramEnd"/>
      <w:r w:rsidRPr="002E3396">
        <w:rPr>
          <w:i/>
          <w:color w:val="000000"/>
          <w:sz w:val="28"/>
          <w:szCs w:val="28"/>
        </w:rPr>
        <w:t xml:space="preserve"> có 01 thẻ lái xe RFID và Đăng nhập khi lái xe và Đăng xuất khi hết ca lái xe. </w:t>
      </w:r>
    </w:p>
    <w:p w:rsidR="00D21997" w:rsidRPr="002E3396" w:rsidRDefault="003E0E8A" w:rsidP="002E3396">
      <w:pPr>
        <w:numPr>
          <w:ilvl w:val="0"/>
          <w:numId w:val="1"/>
        </w:numPr>
        <w:pBdr>
          <w:top w:val="nil"/>
          <w:left w:val="nil"/>
          <w:bottom w:val="nil"/>
          <w:right w:val="nil"/>
          <w:between w:val="nil"/>
        </w:pBdr>
        <w:spacing w:line="240" w:lineRule="auto"/>
        <w:ind w:left="1" w:hanging="3"/>
        <w:jc w:val="both"/>
        <w:rPr>
          <w:i/>
          <w:color w:val="000000"/>
          <w:sz w:val="28"/>
          <w:szCs w:val="28"/>
        </w:rPr>
      </w:pPr>
      <w:r w:rsidRPr="002E3396">
        <w:rPr>
          <w:i/>
          <w:color w:val="000000"/>
          <w:sz w:val="28"/>
          <w:szCs w:val="28"/>
        </w:rPr>
        <w:t xml:space="preserve">Với mỗi lái </w:t>
      </w:r>
      <w:proofErr w:type="gramStart"/>
      <w:r w:rsidRPr="002E3396">
        <w:rPr>
          <w:i/>
          <w:color w:val="000000"/>
          <w:sz w:val="28"/>
          <w:szCs w:val="28"/>
        </w:rPr>
        <w:t>xe</w:t>
      </w:r>
      <w:proofErr w:type="gramEnd"/>
      <w:r w:rsidRPr="002E3396">
        <w:rPr>
          <w:i/>
          <w:color w:val="000000"/>
          <w:sz w:val="28"/>
          <w:szCs w:val="28"/>
        </w:rPr>
        <w:t xml:space="preserve"> khi lái xe liên tục đủ 04 giờ là nghỉ tối thiểu 15 phút. Trong 1 ngày không được lái </w:t>
      </w:r>
      <w:proofErr w:type="gramStart"/>
      <w:r w:rsidRPr="002E3396">
        <w:rPr>
          <w:i/>
          <w:color w:val="000000"/>
          <w:sz w:val="28"/>
          <w:szCs w:val="28"/>
        </w:rPr>
        <w:t>xe</w:t>
      </w:r>
      <w:proofErr w:type="gramEnd"/>
      <w:r w:rsidRPr="002E3396">
        <w:rPr>
          <w:i/>
          <w:color w:val="000000"/>
          <w:sz w:val="28"/>
          <w:szCs w:val="28"/>
        </w:rPr>
        <w:t xml:space="preserve"> quá 10 giờ.</w:t>
      </w:r>
    </w:p>
    <w:p w:rsidR="00D21997" w:rsidRPr="002E3396" w:rsidRDefault="003E0E8A" w:rsidP="002E3396">
      <w:pPr>
        <w:numPr>
          <w:ilvl w:val="0"/>
          <w:numId w:val="1"/>
        </w:numPr>
        <w:pBdr>
          <w:top w:val="nil"/>
          <w:left w:val="nil"/>
          <w:bottom w:val="nil"/>
          <w:right w:val="nil"/>
          <w:between w:val="nil"/>
        </w:pBdr>
        <w:spacing w:after="60" w:line="240" w:lineRule="auto"/>
        <w:ind w:left="1" w:hanging="3"/>
        <w:jc w:val="both"/>
        <w:rPr>
          <w:i/>
          <w:color w:val="000000"/>
          <w:sz w:val="28"/>
          <w:szCs w:val="28"/>
        </w:rPr>
      </w:pPr>
      <w:r w:rsidRPr="002E3396">
        <w:rPr>
          <w:i/>
          <w:color w:val="000000"/>
          <w:sz w:val="28"/>
          <w:szCs w:val="28"/>
        </w:rPr>
        <w:t xml:space="preserve">Với mỗi lái </w:t>
      </w:r>
      <w:proofErr w:type="gramStart"/>
      <w:r w:rsidRPr="002E3396">
        <w:rPr>
          <w:i/>
          <w:color w:val="000000"/>
          <w:sz w:val="28"/>
          <w:szCs w:val="28"/>
        </w:rPr>
        <w:t>xe</w:t>
      </w:r>
      <w:proofErr w:type="gramEnd"/>
      <w:r w:rsidRPr="002E3396">
        <w:rPr>
          <w:i/>
          <w:color w:val="000000"/>
          <w:sz w:val="28"/>
          <w:szCs w:val="28"/>
        </w:rPr>
        <w:t xml:space="preserve"> đảm bảo lái xe tối đa 48h trong vòng 1 tuần.</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 xml:space="preserve">Không được sử dụng các biện pháp kỹ thuật, trang thiết bị ngoại </w:t>
      </w:r>
      <w:proofErr w:type="gramStart"/>
      <w:r w:rsidR="003E0E8A" w:rsidRPr="002E3396">
        <w:rPr>
          <w:sz w:val="28"/>
          <w:szCs w:val="28"/>
        </w:rPr>
        <w:t>vi</w:t>
      </w:r>
      <w:proofErr w:type="gramEnd"/>
      <w:r w:rsidR="003E0E8A" w:rsidRPr="002E3396">
        <w:rPr>
          <w:sz w:val="28"/>
          <w:szCs w:val="28"/>
        </w:rPr>
        <w:t xml:space="preserve"> để can thiệp vào quá trình hoạt động của thiết bị giám sát hành trình làm sai lệch thông tin từ thiết bị.</w:t>
      </w:r>
    </w:p>
    <w:p w:rsidR="00D21997" w:rsidRPr="002E3396" w:rsidRDefault="003E0E8A" w:rsidP="002E3396">
      <w:pPr>
        <w:spacing w:before="60" w:after="60"/>
        <w:ind w:left="1" w:hanging="3"/>
        <w:jc w:val="both"/>
        <w:rPr>
          <w:sz w:val="28"/>
          <w:szCs w:val="28"/>
        </w:rPr>
      </w:pPr>
      <w:r w:rsidRPr="002E3396">
        <w:rPr>
          <w:b/>
          <w:sz w:val="28"/>
          <w:szCs w:val="28"/>
        </w:rPr>
        <w:t>3.2 Quyền và nghĩa vụ của Bên B:</w:t>
      </w:r>
    </w:p>
    <w:p w:rsidR="00D21997" w:rsidRPr="001E3C3B" w:rsidRDefault="003E0E8A" w:rsidP="001E3C3B">
      <w:pPr>
        <w:pStyle w:val="ListParagraph"/>
        <w:numPr>
          <w:ilvl w:val="2"/>
          <w:numId w:val="20"/>
        </w:numPr>
        <w:spacing w:before="60" w:after="60"/>
        <w:ind w:leftChars="0" w:firstLineChars="0"/>
        <w:jc w:val="both"/>
        <w:rPr>
          <w:sz w:val="28"/>
          <w:szCs w:val="28"/>
        </w:rPr>
      </w:pPr>
      <w:r w:rsidRPr="001E3C3B">
        <w:rPr>
          <w:b/>
          <w:sz w:val="28"/>
          <w:szCs w:val="28"/>
        </w:rPr>
        <w:t>Quyền của Bên B:</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 xml:space="preserve">Nhận toàn bộ giá trị hợp đồng thanh toán từ Bên A </w:t>
      </w:r>
      <w:proofErr w:type="gramStart"/>
      <w:r w:rsidR="003E0E8A" w:rsidRPr="002E3396">
        <w:rPr>
          <w:sz w:val="28"/>
          <w:szCs w:val="28"/>
        </w:rPr>
        <w:t>theo</w:t>
      </w:r>
      <w:proofErr w:type="gramEnd"/>
      <w:r w:rsidR="003E0E8A" w:rsidRPr="002E3396">
        <w:rPr>
          <w:sz w:val="28"/>
          <w:szCs w:val="28"/>
        </w:rPr>
        <w:t xml:space="preserve"> thoả thuận tại Điều 1.</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 xml:space="preserve">Tạm dừng dịch vụ truyền tải dữ liệu nếu Bên A chậm thanh toán </w:t>
      </w:r>
      <w:proofErr w:type="gramStart"/>
      <w:r w:rsidR="003E0E8A" w:rsidRPr="002E3396">
        <w:rPr>
          <w:sz w:val="28"/>
          <w:szCs w:val="28"/>
        </w:rPr>
        <w:t>theo</w:t>
      </w:r>
      <w:proofErr w:type="gramEnd"/>
      <w:r w:rsidR="003E0E8A" w:rsidRPr="002E3396">
        <w:rPr>
          <w:sz w:val="28"/>
          <w:szCs w:val="28"/>
        </w:rPr>
        <w:t xml:space="preserve"> thoả thuận tại Điều 1.</w:t>
      </w:r>
    </w:p>
    <w:p w:rsidR="00D21997" w:rsidRPr="001E3C3B" w:rsidRDefault="003E0E8A" w:rsidP="001E3C3B">
      <w:pPr>
        <w:pStyle w:val="ListParagraph"/>
        <w:numPr>
          <w:ilvl w:val="2"/>
          <w:numId w:val="20"/>
        </w:numPr>
        <w:spacing w:before="60" w:after="60"/>
        <w:ind w:leftChars="0" w:firstLineChars="0"/>
        <w:jc w:val="both"/>
        <w:rPr>
          <w:sz w:val="28"/>
          <w:szCs w:val="28"/>
        </w:rPr>
      </w:pPr>
      <w:r w:rsidRPr="001E3C3B">
        <w:rPr>
          <w:b/>
          <w:sz w:val="28"/>
          <w:szCs w:val="28"/>
        </w:rPr>
        <w:t>Nghĩa vụ của Bên B:</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Hướng dẫn Bên A sử dụng phần mềm giám sát, cung cấp số điện thoại hỗ trợ và giải đáp, trao đổi thông tin khi khách hàng có nhu cầu.</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 xml:space="preserve">Lắp đặt, duy trì tình trạng kỹ thuật tốt, đảm bảo truyền dẫn đầy đủ, chính xác, liên tục các thông tin bắt buộc </w:t>
      </w:r>
      <w:proofErr w:type="gramStart"/>
      <w:r w:rsidR="003E0E8A" w:rsidRPr="002E3396">
        <w:rPr>
          <w:sz w:val="28"/>
          <w:szCs w:val="28"/>
        </w:rPr>
        <w:t>theo</w:t>
      </w:r>
      <w:proofErr w:type="gramEnd"/>
      <w:r w:rsidR="003E0E8A" w:rsidRPr="002E3396">
        <w:rPr>
          <w:sz w:val="28"/>
          <w:szCs w:val="28"/>
        </w:rPr>
        <w:t xml:space="preserve"> quy định từ thiết bị giám sát hành trình của xe trong suốt quá trình phương tiện tham gia giao thông.</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 xml:space="preserve">Xây dựng phần mềm khai thác dữ liệu từ thiết bị giám sát hành trình theo quy định tại Quy chuẩn QCVN31:2014/BGTVT, Thông Tư 71 của Bộ Công An </w:t>
      </w:r>
      <w:proofErr w:type="gramStart"/>
      <w:r w:rsidR="003E0E8A" w:rsidRPr="002E3396">
        <w:rPr>
          <w:sz w:val="28"/>
          <w:szCs w:val="28"/>
        </w:rPr>
        <w:t>và  Nghị</w:t>
      </w:r>
      <w:proofErr w:type="gramEnd"/>
      <w:r w:rsidR="003E0E8A" w:rsidRPr="002E3396">
        <w:rPr>
          <w:sz w:val="28"/>
          <w:szCs w:val="28"/>
        </w:rPr>
        <w:t xml:space="preserve"> định 151 của Chính Phủ. Với Camera: Lưu trữ Video và truyền ảnh về Cớ quan quản lý theo quy định.</w:t>
      </w:r>
    </w:p>
    <w:p w:rsidR="00D21997" w:rsidRPr="002E3396" w:rsidRDefault="003E0E8A" w:rsidP="002E3396">
      <w:pPr>
        <w:spacing w:before="60" w:after="60"/>
        <w:ind w:left="1" w:hanging="3"/>
        <w:jc w:val="both"/>
        <w:rPr>
          <w:sz w:val="28"/>
          <w:szCs w:val="28"/>
        </w:rPr>
      </w:pPr>
      <w:r w:rsidRPr="002E3396">
        <w:rPr>
          <w:b/>
          <w:sz w:val="28"/>
          <w:szCs w:val="28"/>
        </w:rPr>
        <w:t xml:space="preserve">ĐIỀU 4: TRÁCH NHIỆM TÀI SẢN </w:t>
      </w:r>
      <w:proofErr w:type="gramStart"/>
      <w:r w:rsidRPr="002E3396">
        <w:rPr>
          <w:b/>
          <w:sz w:val="28"/>
          <w:szCs w:val="28"/>
        </w:rPr>
        <w:t>DO</w:t>
      </w:r>
      <w:proofErr w:type="gramEnd"/>
      <w:r w:rsidRPr="002E3396">
        <w:rPr>
          <w:b/>
          <w:sz w:val="28"/>
          <w:szCs w:val="28"/>
        </w:rPr>
        <w:t xml:space="preserve"> VI PHẠM HỢP ĐỒNG</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Các Bên có trách nhiệm cùng thương lượng, thoả thuận để xác định trách nhiệm tài sản của Bên vi phạm, bảo đảm giữ uy tín và bí mật kinh doanh cho các Bên.</w:t>
      </w:r>
    </w:p>
    <w:p w:rsidR="00D21997" w:rsidRPr="002E3396" w:rsidRDefault="001E3C3B" w:rsidP="001E3C3B">
      <w:pPr>
        <w:spacing w:before="60" w:after="60"/>
        <w:ind w:leftChars="0" w:left="1" w:firstLineChars="0" w:firstLine="0"/>
        <w:jc w:val="both"/>
        <w:rPr>
          <w:sz w:val="28"/>
          <w:szCs w:val="28"/>
        </w:rPr>
      </w:pPr>
      <w:r>
        <w:rPr>
          <w:sz w:val="28"/>
          <w:szCs w:val="28"/>
        </w:rPr>
        <w:lastRenderedPageBreak/>
        <w:t xml:space="preserve">- </w:t>
      </w:r>
      <w:r w:rsidR="003E0E8A" w:rsidRPr="002E3396">
        <w:rPr>
          <w:sz w:val="28"/>
          <w:szCs w:val="28"/>
        </w:rPr>
        <w:t xml:space="preserve">Bên </w:t>
      </w:r>
      <w:proofErr w:type="gramStart"/>
      <w:r w:rsidR="003E0E8A" w:rsidRPr="002E3396">
        <w:rPr>
          <w:sz w:val="28"/>
          <w:szCs w:val="28"/>
        </w:rPr>
        <w:t>vi</w:t>
      </w:r>
      <w:proofErr w:type="gramEnd"/>
      <w:r w:rsidR="003E0E8A" w:rsidRPr="002E3396">
        <w:rPr>
          <w:sz w:val="28"/>
          <w:szCs w:val="28"/>
        </w:rPr>
        <w:t xml:space="preserve"> phạm các nghĩa vụ phát sinh từ việc thực hiện hợp đồng này và các quy định pháp luật có liên quan phải chịu trách nhiệm bồi thường thiệt hại theo quy định của pháp luật.</w:t>
      </w:r>
    </w:p>
    <w:p w:rsidR="00D21997" w:rsidRPr="002E3396" w:rsidRDefault="003E0E8A" w:rsidP="002E3396">
      <w:pPr>
        <w:spacing w:before="60" w:after="60"/>
        <w:ind w:left="1" w:hanging="3"/>
        <w:jc w:val="both"/>
        <w:rPr>
          <w:sz w:val="28"/>
          <w:szCs w:val="28"/>
        </w:rPr>
      </w:pPr>
      <w:r w:rsidRPr="002E3396">
        <w:rPr>
          <w:b/>
          <w:sz w:val="28"/>
          <w:szCs w:val="28"/>
        </w:rPr>
        <w:t>ĐIỀU 5: ĐIỀU KHOẢN CHUNG</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Hợp đồng có hiệu lực kể từ ngày hai bên cùng ký kết.</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Mọi sửa đổi, bổ sung cho hợp đồng chỉ có hiệu lực khi được lập thành văn bản, có chữ ký người đại diện có thẩm quyền của cả hai Bên và là một phần không tách rời của hợp đồng chính.</w:t>
      </w:r>
    </w:p>
    <w:p w:rsidR="00D21997" w:rsidRPr="002E3396" w:rsidRDefault="001E3C3B" w:rsidP="001E3C3B">
      <w:pPr>
        <w:spacing w:before="60" w:after="60"/>
        <w:ind w:leftChars="0" w:left="1" w:firstLineChars="0" w:firstLine="0"/>
        <w:jc w:val="both"/>
        <w:rPr>
          <w:sz w:val="28"/>
          <w:szCs w:val="28"/>
        </w:rPr>
      </w:pPr>
      <w:r>
        <w:rPr>
          <w:sz w:val="28"/>
          <w:szCs w:val="28"/>
        </w:rPr>
        <w:t xml:space="preserve">- </w:t>
      </w:r>
      <w:r w:rsidR="003E0E8A" w:rsidRPr="002E3396">
        <w:rPr>
          <w:sz w:val="28"/>
          <w:szCs w:val="28"/>
        </w:rPr>
        <w:t>Hợp đồng sẽ kết thúc khi hai Bên hoàn thành toàn bộ nghĩa vụ của mình được quy định trong hợp đồng.</w:t>
      </w:r>
    </w:p>
    <w:p w:rsidR="00D21997" w:rsidRPr="0009308F" w:rsidRDefault="001E3C3B" w:rsidP="001E3C3B">
      <w:pPr>
        <w:spacing w:before="60" w:after="60"/>
        <w:ind w:leftChars="0" w:left="1" w:firstLineChars="0" w:firstLine="0"/>
        <w:jc w:val="both"/>
        <w:rPr>
          <w:sz w:val="28"/>
          <w:szCs w:val="28"/>
        </w:rPr>
      </w:pPr>
      <w:r w:rsidRPr="0009308F">
        <w:rPr>
          <w:sz w:val="28"/>
          <w:szCs w:val="28"/>
        </w:rPr>
        <w:t xml:space="preserve">- </w:t>
      </w:r>
      <w:r w:rsidR="003E0E8A" w:rsidRPr="0009308F">
        <w:rPr>
          <w:sz w:val="28"/>
          <w:szCs w:val="28"/>
        </w:rPr>
        <w:t>Hợp đồng này</w:t>
      </w:r>
      <w:r w:rsidR="00E60276" w:rsidRPr="0009308F">
        <w:rPr>
          <w:sz w:val="28"/>
          <w:szCs w:val="28"/>
        </w:rPr>
        <w:t xml:space="preserve"> gồm 05 (năm</w:t>
      </w:r>
      <w:r w:rsidR="003E0E8A" w:rsidRPr="0009308F">
        <w:rPr>
          <w:sz w:val="28"/>
          <w:szCs w:val="28"/>
        </w:rPr>
        <w:t>) trang, được lập thành 02 (hai) bản, có giá trị pháp lý như nhau, mỗi Bên giữ 01 (một) bản để làm căn cứ thực hiện.</w:t>
      </w:r>
    </w:p>
    <w:p w:rsidR="001E3C3B" w:rsidRPr="002E3396" w:rsidRDefault="001E3C3B" w:rsidP="001E3C3B">
      <w:pPr>
        <w:spacing w:before="60" w:after="60"/>
        <w:ind w:leftChars="0" w:left="1" w:firstLineChars="0" w:firstLine="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1E3C3B" w:rsidRPr="001E3C3B" w:rsidTr="001E3C3B">
        <w:tc>
          <w:tcPr>
            <w:tcW w:w="5058" w:type="dxa"/>
            <w:vAlign w:val="center"/>
          </w:tcPr>
          <w:p w:rsidR="001E3C3B" w:rsidRDefault="001E3C3B" w:rsidP="001E3C3B">
            <w:pPr>
              <w:tabs>
                <w:tab w:val="left" w:pos="7335"/>
              </w:tabs>
              <w:spacing w:line="240" w:lineRule="auto"/>
              <w:ind w:leftChars="0" w:left="0" w:firstLineChars="0" w:firstLine="0"/>
              <w:jc w:val="center"/>
              <w:rPr>
                <w:b/>
                <w:sz w:val="28"/>
                <w:szCs w:val="28"/>
              </w:rPr>
            </w:pPr>
            <w:r w:rsidRPr="001E3C3B">
              <w:rPr>
                <w:b/>
                <w:sz w:val="28"/>
                <w:szCs w:val="28"/>
              </w:rPr>
              <w:t>ĐẠI DIỆN BÊN A</w:t>
            </w:r>
          </w:p>
          <w:p w:rsidR="001E3C3B" w:rsidRDefault="001E3C3B" w:rsidP="001E3C3B">
            <w:pPr>
              <w:tabs>
                <w:tab w:val="left" w:pos="7335"/>
              </w:tabs>
              <w:spacing w:line="240" w:lineRule="auto"/>
              <w:ind w:leftChars="0" w:left="0" w:firstLineChars="0" w:firstLine="0"/>
              <w:jc w:val="center"/>
              <w:rPr>
                <w:b/>
                <w:sz w:val="28"/>
                <w:szCs w:val="28"/>
              </w:rPr>
            </w:pPr>
            <w:r>
              <w:rPr>
                <w:b/>
                <w:sz w:val="28"/>
                <w:szCs w:val="28"/>
              </w:rPr>
              <w:t>KT. GIÁM ĐỐC</w:t>
            </w:r>
          </w:p>
          <w:p w:rsidR="001E3C3B" w:rsidRPr="001E3C3B" w:rsidRDefault="001E3C3B" w:rsidP="001E3C3B">
            <w:pPr>
              <w:tabs>
                <w:tab w:val="left" w:pos="7335"/>
              </w:tabs>
              <w:spacing w:line="240" w:lineRule="auto"/>
              <w:ind w:leftChars="0" w:left="0" w:firstLineChars="0" w:firstLine="0"/>
              <w:jc w:val="center"/>
              <w:rPr>
                <w:b/>
                <w:sz w:val="28"/>
                <w:szCs w:val="28"/>
              </w:rPr>
            </w:pPr>
            <w:r>
              <w:rPr>
                <w:b/>
                <w:sz w:val="28"/>
                <w:szCs w:val="28"/>
              </w:rPr>
              <w:t>PHÓ GIÁM ĐỐC</w:t>
            </w:r>
          </w:p>
        </w:tc>
        <w:tc>
          <w:tcPr>
            <w:tcW w:w="5058" w:type="dxa"/>
            <w:vAlign w:val="center"/>
          </w:tcPr>
          <w:p w:rsidR="001E3C3B" w:rsidRDefault="001E3C3B" w:rsidP="001E3C3B">
            <w:pPr>
              <w:tabs>
                <w:tab w:val="left" w:pos="7335"/>
              </w:tabs>
              <w:spacing w:line="240" w:lineRule="auto"/>
              <w:ind w:leftChars="0" w:left="0" w:firstLineChars="0" w:firstLine="0"/>
              <w:jc w:val="center"/>
              <w:rPr>
                <w:b/>
                <w:sz w:val="28"/>
                <w:szCs w:val="28"/>
              </w:rPr>
            </w:pPr>
            <w:r w:rsidRPr="001E3C3B">
              <w:rPr>
                <w:b/>
                <w:sz w:val="28"/>
                <w:szCs w:val="28"/>
              </w:rPr>
              <w:t>ĐẠI DIỆN BÊN B</w:t>
            </w:r>
          </w:p>
          <w:p w:rsidR="001E3C3B" w:rsidRPr="001E3C3B" w:rsidRDefault="001E3C3B" w:rsidP="001E3C3B">
            <w:pPr>
              <w:tabs>
                <w:tab w:val="left" w:pos="7335"/>
              </w:tabs>
              <w:spacing w:line="240" w:lineRule="auto"/>
              <w:ind w:leftChars="0" w:left="0" w:firstLineChars="0" w:firstLine="0"/>
              <w:jc w:val="center"/>
              <w:rPr>
                <w:b/>
                <w:sz w:val="28"/>
                <w:szCs w:val="28"/>
              </w:rPr>
            </w:pPr>
            <w:r>
              <w:rPr>
                <w:b/>
                <w:sz w:val="28"/>
                <w:szCs w:val="28"/>
              </w:rPr>
              <w:t>GIÁM ĐỐC</w:t>
            </w:r>
          </w:p>
        </w:tc>
      </w:tr>
      <w:tr w:rsidR="001E3C3B" w:rsidRPr="001E3C3B" w:rsidTr="001E3C3B">
        <w:tc>
          <w:tcPr>
            <w:tcW w:w="5058" w:type="dxa"/>
            <w:vAlign w:val="center"/>
          </w:tcPr>
          <w:p w:rsidR="001E3C3B" w:rsidRDefault="001E3C3B" w:rsidP="001E3C3B">
            <w:pPr>
              <w:tabs>
                <w:tab w:val="left" w:pos="7335"/>
              </w:tabs>
              <w:spacing w:line="240" w:lineRule="auto"/>
              <w:ind w:leftChars="0" w:left="0" w:firstLineChars="0" w:firstLine="0"/>
              <w:jc w:val="center"/>
              <w:rPr>
                <w:b/>
                <w:sz w:val="28"/>
                <w:szCs w:val="28"/>
              </w:rPr>
            </w:pPr>
          </w:p>
          <w:p w:rsidR="001E3C3B" w:rsidRDefault="001E3C3B" w:rsidP="001E3C3B">
            <w:pPr>
              <w:tabs>
                <w:tab w:val="left" w:pos="7335"/>
              </w:tabs>
              <w:spacing w:line="240" w:lineRule="auto"/>
              <w:ind w:leftChars="0" w:left="0" w:firstLineChars="0" w:firstLine="0"/>
              <w:jc w:val="center"/>
              <w:rPr>
                <w:b/>
                <w:sz w:val="28"/>
                <w:szCs w:val="28"/>
              </w:rPr>
            </w:pPr>
          </w:p>
          <w:p w:rsidR="001E3C3B" w:rsidRDefault="001E3C3B" w:rsidP="001E3C3B">
            <w:pPr>
              <w:tabs>
                <w:tab w:val="left" w:pos="7335"/>
              </w:tabs>
              <w:spacing w:line="240" w:lineRule="auto"/>
              <w:ind w:leftChars="0" w:left="0" w:firstLineChars="0" w:firstLine="0"/>
              <w:jc w:val="center"/>
              <w:rPr>
                <w:b/>
                <w:sz w:val="28"/>
                <w:szCs w:val="28"/>
              </w:rPr>
            </w:pPr>
          </w:p>
          <w:p w:rsidR="001E3C3B" w:rsidRDefault="001E3C3B" w:rsidP="001E3C3B">
            <w:pPr>
              <w:tabs>
                <w:tab w:val="left" w:pos="7335"/>
              </w:tabs>
              <w:spacing w:line="240" w:lineRule="auto"/>
              <w:ind w:leftChars="0" w:left="0" w:firstLineChars="0" w:firstLine="0"/>
              <w:jc w:val="center"/>
              <w:rPr>
                <w:b/>
                <w:sz w:val="28"/>
                <w:szCs w:val="28"/>
              </w:rPr>
            </w:pPr>
          </w:p>
          <w:p w:rsidR="001E3C3B" w:rsidRDefault="001E3C3B" w:rsidP="001E3C3B">
            <w:pPr>
              <w:tabs>
                <w:tab w:val="left" w:pos="7335"/>
              </w:tabs>
              <w:spacing w:line="240" w:lineRule="auto"/>
              <w:ind w:leftChars="0" w:left="0" w:firstLineChars="0" w:firstLine="0"/>
              <w:jc w:val="center"/>
              <w:rPr>
                <w:b/>
                <w:sz w:val="28"/>
                <w:szCs w:val="28"/>
              </w:rPr>
            </w:pPr>
          </w:p>
          <w:p w:rsidR="001E3C3B" w:rsidRPr="001E3C3B" w:rsidRDefault="001E3C3B" w:rsidP="001E3C3B">
            <w:pPr>
              <w:tabs>
                <w:tab w:val="left" w:pos="7335"/>
              </w:tabs>
              <w:spacing w:line="240" w:lineRule="auto"/>
              <w:ind w:leftChars="0" w:left="0" w:firstLineChars="0" w:firstLine="0"/>
              <w:jc w:val="center"/>
              <w:rPr>
                <w:b/>
                <w:sz w:val="28"/>
                <w:szCs w:val="28"/>
              </w:rPr>
            </w:pPr>
            <w:r>
              <w:rPr>
                <w:b/>
                <w:sz w:val="28"/>
                <w:szCs w:val="28"/>
              </w:rPr>
              <w:t>Đỗ Phúc Thanh</w:t>
            </w:r>
          </w:p>
        </w:tc>
        <w:tc>
          <w:tcPr>
            <w:tcW w:w="5058" w:type="dxa"/>
            <w:vAlign w:val="center"/>
          </w:tcPr>
          <w:p w:rsidR="001E3C3B" w:rsidRDefault="001E3C3B" w:rsidP="001E3C3B">
            <w:pPr>
              <w:tabs>
                <w:tab w:val="left" w:pos="7335"/>
              </w:tabs>
              <w:spacing w:line="240" w:lineRule="auto"/>
              <w:ind w:leftChars="0" w:left="0" w:firstLineChars="0" w:firstLine="0"/>
              <w:jc w:val="center"/>
              <w:rPr>
                <w:b/>
                <w:sz w:val="28"/>
                <w:szCs w:val="28"/>
              </w:rPr>
            </w:pPr>
          </w:p>
          <w:p w:rsidR="001E3C3B" w:rsidRDefault="001E3C3B" w:rsidP="001E3C3B">
            <w:pPr>
              <w:tabs>
                <w:tab w:val="left" w:pos="7335"/>
              </w:tabs>
              <w:spacing w:line="240" w:lineRule="auto"/>
              <w:ind w:leftChars="0" w:left="0" w:firstLineChars="0" w:firstLine="0"/>
              <w:jc w:val="center"/>
              <w:rPr>
                <w:b/>
                <w:sz w:val="28"/>
                <w:szCs w:val="28"/>
              </w:rPr>
            </w:pPr>
          </w:p>
          <w:p w:rsidR="001E3C3B" w:rsidRDefault="001E3C3B" w:rsidP="001E3C3B">
            <w:pPr>
              <w:tabs>
                <w:tab w:val="left" w:pos="7335"/>
              </w:tabs>
              <w:spacing w:line="240" w:lineRule="auto"/>
              <w:ind w:leftChars="0" w:left="0" w:firstLineChars="0" w:firstLine="0"/>
              <w:jc w:val="center"/>
              <w:rPr>
                <w:b/>
                <w:sz w:val="28"/>
                <w:szCs w:val="28"/>
              </w:rPr>
            </w:pPr>
          </w:p>
          <w:p w:rsidR="001E3C3B" w:rsidRDefault="001E3C3B" w:rsidP="001E3C3B">
            <w:pPr>
              <w:tabs>
                <w:tab w:val="left" w:pos="7335"/>
              </w:tabs>
              <w:spacing w:line="240" w:lineRule="auto"/>
              <w:ind w:leftChars="0" w:left="0" w:firstLineChars="0" w:firstLine="0"/>
              <w:jc w:val="center"/>
              <w:rPr>
                <w:b/>
                <w:sz w:val="28"/>
                <w:szCs w:val="28"/>
              </w:rPr>
            </w:pPr>
          </w:p>
          <w:p w:rsidR="001E3C3B" w:rsidRDefault="001E3C3B" w:rsidP="001E3C3B">
            <w:pPr>
              <w:tabs>
                <w:tab w:val="left" w:pos="7335"/>
              </w:tabs>
              <w:spacing w:line="240" w:lineRule="auto"/>
              <w:ind w:leftChars="0" w:left="0" w:firstLineChars="0" w:firstLine="0"/>
              <w:jc w:val="center"/>
              <w:rPr>
                <w:b/>
                <w:sz w:val="28"/>
                <w:szCs w:val="28"/>
              </w:rPr>
            </w:pPr>
          </w:p>
          <w:p w:rsidR="001E3C3B" w:rsidRPr="001E3C3B" w:rsidRDefault="001E3C3B" w:rsidP="001E3C3B">
            <w:pPr>
              <w:tabs>
                <w:tab w:val="left" w:pos="7335"/>
              </w:tabs>
              <w:spacing w:line="240" w:lineRule="auto"/>
              <w:ind w:leftChars="0" w:left="0" w:firstLineChars="0" w:firstLine="0"/>
              <w:jc w:val="center"/>
              <w:rPr>
                <w:b/>
                <w:sz w:val="28"/>
                <w:szCs w:val="28"/>
              </w:rPr>
            </w:pPr>
            <w:r>
              <w:rPr>
                <w:b/>
                <w:sz w:val="28"/>
                <w:szCs w:val="28"/>
              </w:rPr>
              <w:t>Nguyễn Anh Tiến</w:t>
            </w:r>
          </w:p>
        </w:tc>
      </w:tr>
    </w:tbl>
    <w:p w:rsidR="00D21997" w:rsidRDefault="00D21997" w:rsidP="001E3C3B">
      <w:pPr>
        <w:tabs>
          <w:tab w:val="left" w:pos="7335"/>
        </w:tabs>
        <w:spacing w:line="240" w:lineRule="auto"/>
        <w:ind w:leftChars="0" w:left="2" w:hanging="2"/>
        <w:jc w:val="center"/>
        <w:rPr>
          <w:b/>
        </w:rPr>
      </w:pPr>
    </w:p>
    <w:p w:rsidR="00D21997" w:rsidRDefault="00D21997">
      <w:pPr>
        <w:spacing w:before="60" w:after="60"/>
        <w:ind w:left="0" w:hanging="2"/>
      </w:pPr>
    </w:p>
    <w:sectPr w:rsidR="00D21997">
      <w:headerReference w:type="even" r:id="rId9"/>
      <w:headerReference w:type="default" r:id="rId10"/>
      <w:footerReference w:type="even" r:id="rId11"/>
      <w:footerReference w:type="default" r:id="rId12"/>
      <w:headerReference w:type="first" r:id="rId13"/>
      <w:footerReference w:type="first" r:id="rId14"/>
      <w:pgSz w:w="12240" w:h="15840"/>
      <w:pgMar w:top="1233" w:right="990" w:bottom="1170" w:left="1350" w:header="189" w:footer="3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3D" w:rsidRDefault="0046683D">
      <w:pPr>
        <w:spacing w:line="240" w:lineRule="auto"/>
        <w:ind w:left="0" w:hanging="2"/>
      </w:pPr>
      <w:r>
        <w:separator/>
      </w:r>
    </w:p>
  </w:endnote>
  <w:endnote w:type="continuationSeparator" w:id="0">
    <w:p w:rsidR="0046683D" w:rsidRDefault="0046683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97" w:rsidRDefault="00D21997">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97" w:rsidRDefault="003E0E8A">
    <w:pPr>
      <w:ind w:left="0" w:hanging="2"/>
      <w:jc w:val="right"/>
      <w:rPr>
        <w:color w:val="000000"/>
        <w:sz w:val="22"/>
        <w:szCs w:val="22"/>
      </w:rPr>
    </w:pPr>
    <w:r>
      <w:rPr>
        <w:sz w:val="22"/>
        <w:szCs w:val="22"/>
      </w:rPr>
      <w:fldChar w:fldCharType="begin"/>
    </w:r>
    <w:r>
      <w:rPr>
        <w:sz w:val="22"/>
        <w:szCs w:val="22"/>
      </w:rPr>
      <w:instrText>PAGE</w:instrText>
    </w:r>
    <w:r>
      <w:rPr>
        <w:sz w:val="22"/>
        <w:szCs w:val="22"/>
      </w:rPr>
      <w:fldChar w:fldCharType="separate"/>
    </w:r>
    <w:r w:rsidR="00B41C62">
      <w:rPr>
        <w:noProof/>
        <w:sz w:val="22"/>
        <w:szCs w:val="22"/>
      </w:rPr>
      <w:t>3</w:t>
    </w:r>
    <w:r>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97" w:rsidRDefault="00D21997">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3D" w:rsidRDefault="0046683D">
      <w:pPr>
        <w:spacing w:line="240" w:lineRule="auto"/>
        <w:ind w:left="0" w:hanging="2"/>
      </w:pPr>
      <w:r>
        <w:separator/>
      </w:r>
    </w:p>
  </w:footnote>
  <w:footnote w:type="continuationSeparator" w:id="0">
    <w:p w:rsidR="0046683D" w:rsidRDefault="0046683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97" w:rsidRDefault="00D21997">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97" w:rsidRDefault="003E0E8A">
    <w:pPr>
      <w:pBdr>
        <w:top w:val="nil"/>
        <w:left w:val="nil"/>
        <w:bottom w:val="nil"/>
        <w:right w:val="nil"/>
        <w:between w:val="nil"/>
      </w:pBdr>
      <w:tabs>
        <w:tab w:val="center" w:pos="4680"/>
        <w:tab w:val="right" w:pos="9360"/>
      </w:tabs>
      <w:spacing w:line="240" w:lineRule="auto"/>
      <w:ind w:left="0" w:hanging="2"/>
      <w:jc w:val="right"/>
      <w:rPr>
        <w:b/>
        <w:i/>
        <w:color w:val="4472C4"/>
        <w:sz w:val="20"/>
        <w:szCs w:val="20"/>
      </w:rPr>
    </w:pPr>
    <w:r>
      <w:rPr>
        <w:color w:val="000000"/>
      </w:rPr>
      <w:t xml:space="preserve">    </w:t>
    </w:r>
    <w:r>
      <w:rPr>
        <w:b/>
        <w:i/>
        <w:color w:val="4472C4"/>
        <w:sz w:val="20"/>
        <w:szCs w:val="20"/>
      </w:rPr>
      <w:t xml:space="preserve">      </w:t>
    </w:r>
    <w:r>
      <w:rPr>
        <w:noProof/>
      </w:rPr>
      <w:drawing>
        <wp:anchor distT="114300" distB="114300" distL="114300" distR="114300" simplePos="0" relativeHeight="251658240" behindDoc="0" locked="0" layoutInCell="1" hidden="0" allowOverlap="1">
          <wp:simplePos x="0" y="0"/>
          <wp:positionH relativeFrom="column">
            <wp:posOffset>180975</wp:posOffset>
          </wp:positionH>
          <wp:positionV relativeFrom="paragraph">
            <wp:posOffset>-5710</wp:posOffset>
          </wp:positionV>
          <wp:extent cx="1262063" cy="530278"/>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2063" cy="530278"/>
                  </a:xfrm>
                  <a:prstGeom prst="rect">
                    <a:avLst/>
                  </a:prstGeom>
                  <a:ln/>
                </pic:spPr>
              </pic:pic>
            </a:graphicData>
          </a:graphic>
        </wp:anchor>
      </w:drawing>
    </w:r>
  </w:p>
  <w:p w:rsidR="00D21997" w:rsidRDefault="003E0E8A">
    <w:pPr>
      <w:pBdr>
        <w:top w:val="nil"/>
        <w:left w:val="nil"/>
        <w:bottom w:val="nil"/>
        <w:right w:val="nil"/>
        <w:between w:val="nil"/>
      </w:pBdr>
      <w:tabs>
        <w:tab w:val="center" w:pos="4680"/>
        <w:tab w:val="right" w:pos="9360"/>
      </w:tabs>
      <w:spacing w:line="240" w:lineRule="auto"/>
      <w:ind w:left="0" w:hanging="2"/>
      <w:jc w:val="right"/>
      <w:rPr>
        <w:color w:val="000000"/>
      </w:rPr>
    </w:pPr>
    <w:r>
      <w:rPr>
        <w:b/>
        <w:i/>
        <w:color w:val="4472C4"/>
        <w:sz w:val="20"/>
        <w:szCs w:val="20"/>
      </w:rPr>
      <w:t xml:space="preserve">CV-03-BM05 – Hợp đồng mua bán TBGSHT tích hợp Camera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97" w:rsidRDefault="00D21997">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6A73"/>
    <w:multiLevelType w:val="multilevel"/>
    <w:tmpl w:val="FB569D4E"/>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
    <w:nsid w:val="1B001400"/>
    <w:multiLevelType w:val="multilevel"/>
    <w:tmpl w:val="ECBEF9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65D7B59"/>
    <w:multiLevelType w:val="hybridMultilevel"/>
    <w:tmpl w:val="C8E8E604"/>
    <w:lvl w:ilvl="0" w:tplc="30F6BA0A">
      <w:numFmt w:val="bullet"/>
      <w:lvlText w:val="-"/>
      <w:lvlJc w:val="left"/>
      <w:pPr>
        <w:ind w:left="1211" w:hanging="360"/>
      </w:pPr>
      <w:rPr>
        <w:rFonts w:ascii="Calibri" w:hAnsi="Calibri" w:hint="default"/>
        <w:b/>
        <w:color w:val="000000" w:themeColor="text1"/>
        <w:sz w:val="22"/>
        <w:u w:color="000000" w:themeColor="text1"/>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2930450F"/>
    <w:multiLevelType w:val="multilevel"/>
    <w:tmpl w:val="309E957E"/>
    <w:lvl w:ilvl="0">
      <w:start w:val="1"/>
      <w:numFmt w:val="bullet"/>
      <w:lvlText w:val="●"/>
      <w:lvlJc w:val="left"/>
      <w:pPr>
        <w:ind w:left="718"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4">
    <w:nsid w:val="2C8346B6"/>
    <w:multiLevelType w:val="multilevel"/>
    <w:tmpl w:val="0E2C0F32"/>
    <w:lvl w:ilvl="0">
      <w:start w:val="338"/>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DFE1785"/>
    <w:multiLevelType w:val="multilevel"/>
    <w:tmpl w:val="109686C4"/>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FE7645F"/>
    <w:multiLevelType w:val="multilevel"/>
    <w:tmpl w:val="DF3C8DD4"/>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7">
    <w:nsid w:val="39BD4183"/>
    <w:multiLevelType w:val="hybridMultilevel"/>
    <w:tmpl w:val="EFE235F2"/>
    <w:lvl w:ilvl="0" w:tplc="30F6BA0A">
      <w:numFmt w:val="bullet"/>
      <w:lvlText w:val="-"/>
      <w:lvlJc w:val="left"/>
      <w:pPr>
        <w:ind w:left="2345" w:hanging="360"/>
      </w:pPr>
      <w:rPr>
        <w:rFonts w:ascii="Calibri" w:hAnsi="Calibri" w:hint="default"/>
        <w:b/>
        <w:color w:val="000000" w:themeColor="text1"/>
        <w:sz w:val="22"/>
        <w:u w:color="000000" w:themeColor="text1"/>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8">
    <w:nsid w:val="3D191C33"/>
    <w:multiLevelType w:val="multilevel"/>
    <w:tmpl w:val="2D3CBA1E"/>
    <w:lvl w:ilvl="0">
      <w:start w:val="1"/>
      <w:numFmt w:val="bullet"/>
      <w:lvlText w:val="●"/>
      <w:lvlJc w:val="left"/>
      <w:pPr>
        <w:ind w:left="718"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46503F04"/>
    <w:multiLevelType w:val="multilevel"/>
    <w:tmpl w:val="5CE406FE"/>
    <w:lvl w:ilvl="0">
      <w:start w:val="338"/>
      <w:numFmt w:val="bullet"/>
      <w:lvlText w:val="-"/>
      <w:lvlJc w:val="left"/>
      <w:pPr>
        <w:ind w:left="644" w:hanging="359"/>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4E7D4872"/>
    <w:multiLevelType w:val="multilevel"/>
    <w:tmpl w:val="276CE042"/>
    <w:lvl w:ilvl="0">
      <w:start w:val="1"/>
      <w:numFmt w:val="decimal"/>
      <w:lvlText w:val="%1."/>
      <w:lvlJc w:val="left"/>
      <w:pPr>
        <w:ind w:left="360" w:hanging="360"/>
      </w:pPr>
    </w:lvl>
    <w:lvl w:ilvl="1">
      <w:start w:val="3"/>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1">
    <w:nsid w:val="50A46633"/>
    <w:multiLevelType w:val="multilevel"/>
    <w:tmpl w:val="0EB22D06"/>
    <w:lvl w:ilvl="0">
      <w:start w:val="1"/>
      <w:numFmt w:val="bullet"/>
      <w:lvlText w:val="●"/>
      <w:lvlJc w:val="left"/>
      <w:pPr>
        <w:ind w:left="718"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2">
    <w:nsid w:val="51684FCF"/>
    <w:multiLevelType w:val="multilevel"/>
    <w:tmpl w:val="1F101024"/>
    <w:lvl w:ilvl="0">
      <w:start w:val="1"/>
      <w:numFmt w:val="bullet"/>
      <w:lvlText w:val="●"/>
      <w:lvlJc w:val="left"/>
      <w:pPr>
        <w:ind w:left="718" w:hanging="360"/>
      </w:pPr>
      <w:rPr>
        <w:rFonts w:ascii="Courier New" w:eastAsia="Courier New" w:hAnsi="Courier New" w:cs="Courier New"/>
      </w:rPr>
    </w:lvl>
    <w:lvl w:ilvl="1">
      <w:start w:val="1"/>
      <w:numFmt w:val="bullet"/>
      <w:lvlText w:val="○"/>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nsid w:val="567B0662"/>
    <w:multiLevelType w:val="multilevel"/>
    <w:tmpl w:val="0A92EB80"/>
    <w:lvl w:ilvl="0">
      <w:start w:val="1"/>
      <w:numFmt w:val="bullet"/>
      <w:lvlText w:val="●"/>
      <w:lvlJc w:val="left"/>
      <w:pPr>
        <w:ind w:left="718"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5F545B6C"/>
    <w:multiLevelType w:val="multilevel"/>
    <w:tmpl w:val="0546C022"/>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5">
    <w:nsid w:val="670C72F9"/>
    <w:multiLevelType w:val="hybridMultilevel"/>
    <w:tmpl w:val="2A520CDA"/>
    <w:lvl w:ilvl="0" w:tplc="30F6BA0A">
      <w:numFmt w:val="bullet"/>
      <w:lvlText w:val="-"/>
      <w:lvlJc w:val="left"/>
      <w:pPr>
        <w:ind w:left="718" w:hanging="360"/>
      </w:pPr>
      <w:rPr>
        <w:rFonts w:ascii="Calibri" w:hAnsi="Calibri" w:hint="default"/>
        <w:b/>
        <w:color w:val="000000" w:themeColor="text1"/>
        <w:sz w:val="22"/>
        <w:u w:color="000000" w:themeColor="text1"/>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nsid w:val="68F66E5D"/>
    <w:multiLevelType w:val="hybridMultilevel"/>
    <w:tmpl w:val="8BF0138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nsid w:val="6C472517"/>
    <w:multiLevelType w:val="multilevel"/>
    <w:tmpl w:val="22602CD4"/>
    <w:lvl w:ilvl="0">
      <w:start w:val="1"/>
      <w:numFmt w:val="decimal"/>
      <w:lvlText w:val="%1."/>
      <w:lvlJc w:val="left"/>
      <w:pPr>
        <w:ind w:left="420" w:hanging="420"/>
      </w:pPr>
      <w:rPr>
        <w:rFonts w:hint="default"/>
      </w:rPr>
    </w:lvl>
    <w:lvl w:ilvl="1">
      <w:start w:val="1"/>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8">
    <w:nsid w:val="792312E1"/>
    <w:multiLevelType w:val="multilevel"/>
    <w:tmpl w:val="E628138A"/>
    <w:lvl w:ilvl="0">
      <w:start w:val="3"/>
      <w:numFmt w:val="decimal"/>
      <w:lvlText w:val="%1"/>
      <w:lvlJc w:val="left"/>
      <w:pPr>
        <w:ind w:left="600" w:hanging="600"/>
      </w:pPr>
      <w:rPr>
        <w:rFonts w:hint="default"/>
        <w:b/>
      </w:rPr>
    </w:lvl>
    <w:lvl w:ilvl="1">
      <w:start w:val="2"/>
      <w:numFmt w:val="decimal"/>
      <w:lvlText w:val="%1.%2"/>
      <w:lvlJc w:val="left"/>
      <w:pPr>
        <w:ind w:left="599" w:hanging="60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1077" w:hanging="108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435" w:hanging="144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793" w:hanging="1800"/>
      </w:pPr>
      <w:rPr>
        <w:rFonts w:hint="default"/>
        <w:b/>
      </w:rPr>
    </w:lvl>
    <w:lvl w:ilvl="8">
      <w:start w:val="1"/>
      <w:numFmt w:val="decimal"/>
      <w:lvlText w:val="%1.%2.%3.%4.%5.%6.%7.%8.%9"/>
      <w:lvlJc w:val="left"/>
      <w:pPr>
        <w:ind w:left="2152" w:hanging="2160"/>
      </w:pPr>
      <w:rPr>
        <w:rFonts w:hint="default"/>
        <w:b/>
      </w:rPr>
    </w:lvl>
  </w:abstractNum>
  <w:abstractNum w:abstractNumId="19">
    <w:nsid w:val="7F0064AA"/>
    <w:multiLevelType w:val="multilevel"/>
    <w:tmpl w:val="2D72C7AE"/>
    <w:lvl w:ilvl="0">
      <w:start w:val="3"/>
      <w:numFmt w:val="decimal"/>
      <w:lvlText w:val="%1"/>
      <w:lvlJc w:val="left"/>
      <w:pPr>
        <w:ind w:left="600" w:hanging="600"/>
      </w:pPr>
      <w:rPr>
        <w:rFonts w:hint="default"/>
        <w:b/>
      </w:rPr>
    </w:lvl>
    <w:lvl w:ilvl="1">
      <w:start w:val="1"/>
      <w:numFmt w:val="decimal"/>
      <w:lvlText w:val="%1.%2"/>
      <w:lvlJc w:val="left"/>
      <w:pPr>
        <w:ind w:left="599" w:hanging="60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1077" w:hanging="108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435" w:hanging="144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793" w:hanging="1800"/>
      </w:pPr>
      <w:rPr>
        <w:rFonts w:hint="default"/>
        <w:b/>
      </w:rPr>
    </w:lvl>
    <w:lvl w:ilvl="8">
      <w:start w:val="1"/>
      <w:numFmt w:val="decimal"/>
      <w:lvlText w:val="%1.%2.%3.%4.%5.%6.%7.%8.%9"/>
      <w:lvlJc w:val="left"/>
      <w:pPr>
        <w:ind w:left="2152" w:hanging="2160"/>
      </w:pPr>
      <w:rPr>
        <w:rFonts w:hint="default"/>
        <w:b/>
      </w:rPr>
    </w:lvl>
  </w:abstractNum>
  <w:num w:numId="1">
    <w:abstractNumId w:val="1"/>
  </w:num>
  <w:num w:numId="2">
    <w:abstractNumId w:val="4"/>
  </w:num>
  <w:num w:numId="3">
    <w:abstractNumId w:val="0"/>
  </w:num>
  <w:num w:numId="4">
    <w:abstractNumId w:val="6"/>
  </w:num>
  <w:num w:numId="5">
    <w:abstractNumId w:val="10"/>
  </w:num>
  <w:num w:numId="6">
    <w:abstractNumId w:val="14"/>
  </w:num>
  <w:num w:numId="7">
    <w:abstractNumId w:val="5"/>
  </w:num>
  <w:num w:numId="8">
    <w:abstractNumId w:val="12"/>
  </w:num>
  <w:num w:numId="9">
    <w:abstractNumId w:val="8"/>
  </w:num>
  <w:num w:numId="10">
    <w:abstractNumId w:val="13"/>
  </w:num>
  <w:num w:numId="11">
    <w:abstractNumId w:val="3"/>
  </w:num>
  <w:num w:numId="12">
    <w:abstractNumId w:val="11"/>
  </w:num>
  <w:num w:numId="13">
    <w:abstractNumId w:val="17"/>
  </w:num>
  <w:num w:numId="14">
    <w:abstractNumId w:val="9"/>
  </w:num>
  <w:num w:numId="15">
    <w:abstractNumId w:val="15"/>
  </w:num>
  <w:num w:numId="16">
    <w:abstractNumId w:val="2"/>
  </w:num>
  <w:num w:numId="17">
    <w:abstractNumId w:val="7"/>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97"/>
    <w:rsid w:val="00063936"/>
    <w:rsid w:val="0009308F"/>
    <w:rsid w:val="000D16D8"/>
    <w:rsid w:val="000E2EBA"/>
    <w:rsid w:val="00170DD6"/>
    <w:rsid w:val="00197DC1"/>
    <w:rsid w:val="001B4EDF"/>
    <w:rsid w:val="001B4F79"/>
    <w:rsid w:val="001C34D1"/>
    <w:rsid w:val="001D4342"/>
    <w:rsid w:val="001E3C3B"/>
    <w:rsid w:val="00205EB5"/>
    <w:rsid w:val="00235E6C"/>
    <w:rsid w:val="002766D7"/>
    <w:rsid w:val="00292AD0"/>
    <w:rsid w:val="002C2686"/>
    <w:rsid w:val="002E3396"/>
    <w:rsid w:val="003038EC"/>
    <w:rsid w:val="00323666"/>
    <w:rsid w:val="003679C1"/>
    <w:rsid w:val="00370BF0"/>
    <w:rsid w:val="00394FD9"/>
    <w:rsid w:val="003A2A81"/>
    <w:rsid w:val="003E0E8A"/>
    <w:rsid w:val="003F36A1"/>
    <w:rsid w:val="00405FAA"/>
    <w:rsid w:val="00407101"/>
    <w:rsid w:val="004512CF"/>
    <w:rsid w:val="0046683D"/>
    <w:rsid w:val="004C4B14"/>
    <w:rsid w:val="004D53C7"/>
    <w:rsid w:val="00543D9A"/>
    <w:rsid w:val="00562024"/>
    <w:rsid w:val="005728AC"/>
    <w:rsid w:val="00595EC9"/>
    <w:rsid w:val="005E306A"/>
    <w:rsid w:val="00646B1A"/>
    <w:rsid w:val="006A518D"/>
    <w:rsid w:val="006B095D"/>
    <w:rsid w:val="007163BF"/>
    <w:rsid w:val="00717FBB"/>
    <w:rsid w:val="00740123"/>
    <w:rsid w:val="00742CF3"/>
    <w:rsid w:val="00792A89"/>
    <w:rsid w:val="007C2474"/>
    <w:rsid w:val="007C3919"/>
    <w:rsid w:val="00861A3F"/>
    <w:rsid w:val="008B1B29"/>
    <w:rsid w:val="0091077E"/>
    <w:rsid w:val="009644E6"/>
    <w:rsid w:val="009A3032"/>
    <w:rsid w:val="009C20D8"/>
    <w:rsid w:val="009E1A9A"/>
    <w:rsid w:val="00A02BFE"/>
    <w:rsid w:val="00A36089"/>
    <w:rsid w:val="00A4032C"/>
    <w:rsid w:val="00A47007"/>
    <w:rsid w:val="00AC38E2"/>
    <w:rsid w:val="00AC4887"/>
    <w:rsid w:val="00B075C9"/>
    <w:rsid w:val="00B12BD0"/>
    <w:rsid w:val="00B415A6"/>
    <w:rsid w:val="00B41C62"/>
    <w:rsid w:val="00CB4902"/>
    <w:rsid w:val="00CC658B"/>
    <w:rsid w:val="00CD0B6C"/>
    <w:rsid w:val="00D21997"/>
    <w:rsid w:val="00D51665"/>
    <w:rsid w:val="00D64692"/>
    <w:rsid w:val="00DB4B6A"/>
    <w:rsid w:val="00DD1561"/>
    <w:rsid w:val="00DF5BF8"/>
    <w:rsid w:val="00DF6745"/>
    <w:rsid w:val="00E44593"/>
    <w:rsid w:val="00E53465"/>
    <w:rsid w:val="00E60276"/>
    <w:rsid w:val="00E60D6F"/>
    <w:rsid w:val="00EA7FF5"/>
    <w:rsid w:val="00F34BA5"/>
    <w:rsid w:val="00F65CA2"/>
    <w:rsid w:val="00F92FC5"/>
    <w:rsid w:val="00FF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86"/>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28"/>
      <w:szCs w:val="28"/>
    </w:rPr>
  </w:style>
  <w:style w:type="paragraph" w:styleId="Heading2">
    <w:name w:val="heading 2"/>
    <w:basedOn w:val="Normal"/>
    <w:next w:val="Normal"/>
    <w:uiPriority w:val="9"/>
    <w:semiHidden/>
    <w:unhideWhenUsed/>
    <w:qFormat/>
    <w:pPr>
      <w:keepNext/>
      <w:spacing w:after="120"/>
      <w:ind w:left="360"/>
      <w:jc w:val="both"/>
      <w:outlineLvl w:val="1"/>
    </w:pPr>
    <w:rPr>
      <w:b/>
      <w:bCs/>
      <w:sz w:val="25"/>
      <w:szCs w:val="25"/>
    </w:rPr>
  </w:style>
  <w:style w:type="paragraph" w:styleId="Heading3">
    <w:name w:val="heading 3"/>
    <w:basedOn w:val="Normal"/>
    <w:next w:val="Normal"/>
    <w:uiPriority w:val="9"/>
    <w:semiHidden/>
    <w:unhideWhenUsed/>
    <w:qFormat/>
    <w:pPr>
      <w:keepNext/>
      <w:spacing w:after="120"/>
      <w:jc w:val="both"/>
      <w:outlineLvl w:val="2"/>
    </w:pPr>
    <w:rPr>
      <w:b/>
      <w:bCs/>
      <w:sz w:val="25"/>
      <w:szCs w:val="25"/>
    </w:rPr>
  </w:style>
  <w:style w:type="paragraph" w:styleId="Heading4">
    <w:name w:val="heading 4"/>
    <w:basedOn w:val="Normal"/>
    <w:next w:val="Normal"/>
    <w:uiPriority w:val="9"/>
    <w:semiHidden/>
    <w:unhideWhenUsed/>
    <w:qFormat/>
    <w:pPr>
      <w:keepNext/>
      <w:jc w:val="center"/>
      <w:outlineLvl w:val="3"/>
    </w:pPr>
    <w:rPr>
      <w:b/>
      <w:bCs/>
      <w:sz w:val="22"/>
      <w:szCs w:val="22"/>
    </w:rPr>
  </w:style>
  <w:style w:type="paragraph" w:styleId="Heading5">
    <w:name w:val="heading 5"/>
    <w:basedOn w:val="Normal"/>
    <w:next w:val="Normal"/>
    <w:uiPriority w:val="9"/>
    <w:semiHidden/>
    <w:unhideWhenUsed/>
    <w:qFormat/>
    <w:pPr>
      <w:keepNext/>
      <w:tabs>
        <w:tab w:val="left" w:pos="2160"/>
      </w:tabs>
      <w:ind w:left="720"/>
      <w:jc w:val="both"/>
      <w:outlineLvl w:val="4"/>
    </w:pPr>
    <w:rPr>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2160" w:hanging="1440"/>
    </w:pPr>
    <w:rPr>
      <w:sz w:val="25"/>
      <w:szCs w:val="25"/>
    </w:rPr>
  </w:style>
  <w:style w:type="paragraph" w:styleId="BodyTextIndent3">
    <w:name w:val="Body Text Indent 3"/>
    <w:basedOn w:val="Normal"/>
    <w:pPr>
      <w:spacing w:after="120"/>
      <w:ind w:left="360"/>
      <w:jc w:val="both"/>
    </w:pPr>
    <w:rPr>
      <w:b/>
      <w:bCs/>
      <w:sz w:val="25"/>
      <w:szCs w:val="25"/>
    </w:rPr>
  </w:style>
  <w:style w:type="character" w:styleId="Strong">
    <w:name w:val="Strong"/>
    <w:uiPriority w:val="22"/>
    <w:qFormat/>
    <w:rPr>
      <w:b/>
      <w:bCs/>
      <w:w w:val="100"/>
      <w:position w:val="-1"/>
      <w:effect w:val="none"/>
      <w:vertAlign w:val="baseline"/>
      <w:cs w:val="0"/>
      <w:em w:val="none"/>
    </w:rPr>
  </w:style>
  <w:style w:type="paragraph" w:styleId="BodyTextIndent2">
    <w:name w:val="Body Text Indent 2"/>
    <w:basedOn w:val="Normal"/>
    <w:pPr>
      <w:tabs>
        <w:tab w:val="left" w:pos="2160"/>
      </w:tabs>
      <w:spacing w:before="60" w:after="60"/>
      <w:ind w:left="2160" w:hanging="1440"/>
      <w:jc w:val="both"/>
    </w:p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paragraph" w:styleId="BodyText">
    <w:name w:val="Body Text"/>
    <w:basedOn w:val="Normal"/>
    <w:link w:val="BodyTextChar"/>
    <w:uiPriority w:val="99"/>
    <w:rsid w:val="000E2EBA"/>
    <w:pPr>
      <w:spacing w:line="240" w:lineRule="auto"/>
      <w:ind w:leftChars="0" w:left="0" w:right="-72" w:firstLineChars="0" w:firstLine="0"/>
      <w:jc w:val="both"/>
      <w:textDirection w:val="lrTb"/>
      <w:textAlignment w:val="auto"/>
      <w:outlineLvl w:val="9"/>
    </w:pPr>
    <w:rPr>
      <w:spacing w:val="-4"/>
      <w:position w:val="0"/>
      <w:szCs w:val="20"/>
    </w:rPr>
  </w:style>
  <w:style w:type="character" w:customStyle="1" w:styleId="BodyTextChar">
    <w:name w:val="Body Text Char"/>
    <w:basedOn w:val="DefaultParagraphFont"/>
    <w:link w:val="BodyText"/>
    <w:uiPriority w:val="99"/>
    <w:rsid w:val="000E2EBA"/>
    <w:rPr>
      <w:spacing w:val="-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86"/>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28"/>
      <w:szCs w:val="28"/>
    </w:rPr>
  </w:style>
  <w:style w:type="paragraph" w:styleId="Heading2">
    <w:name w:val="heading 2"/>
    <w:basedOn w:val="Normal"/>
    <w:next w:val="Normal"/>
    <w:uiPriority w:val="9"/>
    <w:semiHidden/>
    <w:unhideWhenUsed/>
    <w:qFormat/>
    <w:pPr>
      <w:keepNext/>
      <w:spacing w:after="120"/>
      <w:ind w:left="360"/>
      <w:jc w:val="both"/>
      <w:outlineLvl w:val="1"/>
    </w:pPr>
    <w:rPr>
      <w:b/>
      <w:bCs/>
      <w:sz w:val="25"/>
      <w:szCs w:val="25"/>
    </w:rPr>
  </w:style>
  <w:style w:type="paragraph" w:styleId="Heading3">
    <w:name w:val="heading 3"/>
    <w:basedOn w:val="Normal"/>
    <w:next w:val="Normal"/>
    <w:uiPriority w:val="9"/>
    <w:semiHidden/>
    <w:unhideWhenUsed/>
    <w:qFormat/>
    <w:pPr>
      <w:keepNext/>
      <w:spacing w:after="120"/>
      <w:jc w:val="both"/>
      <w:outlineLvl w:val="2"/>
    </w:pPr>
    <w:rPr>
      <w:b/>
      <w:bCs/>
      <w:sz w:val="25"/>
      <w:szCs w:val="25"/>
    </w:rPr>
  </w:style>
  <w:style w:type="paragraph" w:styleId="Heading4">
    <w:name w:val="heading 4"/>
    <w:basedOn w:val="Normal"/>
    <w:next w:val="Normal"/>
    <w:uiPriority w:val="9"/>
    <w:semiHidden/>
    <w:unhideWhenUsed/>
    <w:qFormat/>
    <w:pPr>
      <w:keepNext/>
      <w:jc w:val="center"/>
      <w:outlineLvl w:val="3"/>
    </w:pPr>
    <w:rPr>
      <w:b/>
      <w:bCs/>
      <w:sz w:val="22"/>
      <w:szCs w:val="22"/>
    </w:rPr>
  </w:style>
  <w:style w:type="paragraph" w:styleId="Heading5">
    <w:name w:val="heading 5"/>
    <w:basedOn w:val="Normal"/>
    <w:next w:val="Normal"/>
    <w:uiPriority w:val="9"/>
    <w:semiHidden/>
    <w:unhideWhenUsed/>
    <w:qFormat/>
    <w:pPr>
      <w:keepNext/>
      <w:tabs>
        <w:tab w:val="left" w:pos="2160"/>
      </w:tabs>
      <w:ind w:left="720"/>
      <w:jc w:val="both"/>
      <w:outlineLvl w:val="4"/>
    </w:pPr>
    <w:rPr>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2160" w:hanging="1440"/>
    </w:pPr>
    <w:rPr>
      <w:sz w:val="25"/>
      <w:szCs w:val="25"/>
    </w:rPr>
  </w:style>
  <w:style w:type="paragraph" w:styleId="BodyTextIndent3">
    <w:name w:val="Body Text Indent 3"/>
    <w:basedOn w:val="Normal"/>
    <w:pPr>
      <w:spacing w:after="120"/>
      <w:ind w:left="360"/>
      <w:jc w:val="both"/>
    </w:pPr>
    <w:rPr>
      <w:b/>
      <w:bCs/>
      <w:sz w:val="25"/>
      <w:szCs w:val="25"/>
    </w:rPr>
  </w:style>
  <w:style w:type="character" w:styleId="Strong">
    <w:name w:val="Strong"/>
    <w:uiPriority w:val="22"/>
    <w:qFormat/>
    <w:rPr>
      <w:b/>
      <w:bCs/>
      <w:w w:val="100"/>
      <w:position w:val="-1"/>
      <w:effect w:val="none"/>
      <w:vertAlign w:val="baseline"/>
      <w:cs w:val="0"/>
      <w:em w:val="none"/>
    </w:rPr>
  </w:style>
  <w:style w:type="paragraph" w:styleId="BodyTextIndent2">
    <w:name w:val="Body Text Indent 2"/>
    <w:basedOn w:val="Normal"/>
    <w:pPr>
      <w:tabs>
        <w:tab w:val="left" w:pos="2160"/>
      </w:tabs>
      <w:spacing w:before="60" w:after="60"/>
      <w:ind w:left="2160" w:hanging="1440"/>
      <w:jc w:val="both"/>
    </w:p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paragraph" w:styleId="BodyText">
    <w:name w:val="Body Text"/>
    <w:basedOn w:val="Normal"/>
    <w:link w:val="BodyTextChar"/>
    <w:uiPriority w:val="99"/>
    <w:rsid w:val="000E2EBA"/>
    <w:pPr>
      <w:spacing w:line="240" w:lineRule="auto"/>
      <w:ind w:leftChars="0" w:left="0" w:right="-72" w:firstLineChars="0" w:firstLine="0"/>
      <w:jc w:val="both"/>
      <w:textDirection w:val="lrTb"/>
      <w:textAlignment w:val="auto"/>
      <w:outlineLvl w:val="9"/>
    </w:pPr>
    <w:rPr>
      <w:spacing w:val="-4"/>
      <w:position w:val="0"/>
      <w:szCs w:val="20"/>
    </w:rPr>
  </w:style>
  <w:style w:type="character" w:customStyle="1" w:styleId="BodyTextChar">
    <w:name w:val="Body Text Char"/>
    <w:basedOn w:val="DefaultParagraphFont"/>
    <w:link w:val="BodyText"/>
    <w:uiPriority w:val="99"/>
    <w:rsid w:val="000E2EBA"/>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vTloDyLEMZpWyQheeJfmyotXgw==">CgMxLjAaHwoBMBIaChgICVIUChJ0YWJsZS43bWxhNDNnY3p0eHgaHwoBMRIaChgICVIUChJ0YWJsZS5jMXZ6NXc4Y2prdjg4AGo0ChRzdWdnZXN0LmFtYzFodDM0NjJmOBIcVGVjaEdsb2JhbCBDU0tIIE1p4buBbiBC4bqvY3IhMTFWdGlEb2FjRmhSLXFsa1h3RnNpaVJjSWNMbnhjTnVh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56</cp:revision>
  <cp:lastPrinted>2025-05-12T01:38:00Z</cp:lastPrinted>
  <dcterms:created xsi:type="dcterms:W3CDTF">2025-03-04T02:46:00Z</dcterms:created>
  <dcterms:modified xsi:type="dcterms:W3CDTF">2025-05-12T03:50:00Z</dcterms:modified>
</cp:coreProperties>
</file>